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9076C" w:rsidRPr="00126102" w:rsidRDefault="0079076C" w:rsidP="0079076C">
      <w:pPr>
        <w:jc w:val="center"/>
        <w:rPr>
          <w:rFonts w:ascii="標楷體" w:eastAsia="標楷體" w:hAnsi="標楷體"/>
        </w:rPr>
      </w:pPr>
      <w:r w:rsidRPr="00126102">
        <w:rPr>
          <w:rFonts w:ascii="標楷體" w:eastAsia="標楷體" w:hAnsi="標楷體" w:hint="eastAsia"/>
          <w:b/>
          <w:sz w:val="30"/>
          <w:szCs w:val="30"/>
        </w:rPr>
        <w:t>南投</w:t>
      </w:r>
      <w:r w:rsidRPr="00126102">
        <w:rPr>
          <w:rFonts w:ascii="標楷體" w:eastAsia="標楷體" w:hAnsi="標楷體"/>
          <w:b/>
          <w:sz w:val="30"/>
          <w:szCs w:val="30"/>
        </w:rPr>
        <w:t>縣</w:t>
      </w:r>
      <w:r>
        <w:rPr>
          <w:rFonts w:ascii="標楷體" w:eastAsia="標楷體" w:hAnsi="標楷體" w:hint="eastAsia"/>
          <w:b/>
          <w:sz w:val="30"/>
          <w:szCs w:val="30"/>
        </w:rPr>
        <w:t>萬豐</w:t>
      </w:r>
      <w:r w:rsidRPr="00126102">
        <w:rPr>
          <w:rFonts w:ascii="標楷體" w:eastAsia="標楷體" w:hAnsi="標楷體"/>
          <w:b/>
          <w:sz w:val="30"/>
          <w:szCs w:val="30"/>
        </w:rPr>
        <w:t>國民</w:t>
      </w:r>
      <w:r>
        <w:rPr>
          <w:rFonts w:ascii="標楷體" w:eastAsia="標楷體" w:hAnsi="標楷體" w:hint="eastAsia"/>
          <w:b/>
          <w:sz w:val="30"/>
          <w:szCs w:val="30"/>
        </w:rPr>
        <w:t>小</w:t>
      </w:r>
      <w:r w:rsidRPr="00126102">
        <w:rPr>
          <w:rFonts w:ascii="標楷體" w:eastAsia="標楷體" w:hAnsi="標楷體"/>
          <w:b/>
          <w:sz w:val="30"/>
          <w:szCs w:val="30"/>
        </w:rPr>
        <w:t>學</w:t>
      </w:r>
      <w:r>
        <w:rPr>
          <w:rFonts w:ascii="標楷體" w:eastAsia="標楷體" w:hAnsi="標楷體"/>
          <w:b/>
          <w:sz w:val="30"/>
          <w:szCs w:val="30"/>
        </w:rPr>
        <w:t>11</w:t>
      </w:r>
      <w:r>
        <w:rPr>
          <w:rFonts w:ascii="標楷體" w:eastAsia="標楷體" w:hAnsi="標楷體" w:hint="eastAsia"/>
          <w:b/>
          <w:sz w:val="30"/>
          <w:szCs w:val="30"/>
        </w:rPr>
        <w:t>4</w:t>
      </w:r>
      <w:r>
        <w:rPr>
          <w:rFonts w:ascii="標楷體" w:eastAsia="標楷體" w:hAnsi="標楷體"/>
          <w:b/>
          <w:sz w:val="30"/>
          <w:szCs w:val="30"/>
        </w:rPr>
        <w:t>學年度</w:t>
      </w:r>
      <w:r w:rsidRPr="00126102">
        <w:rPr>
          <w:rFonts w:ascii="標楷體" w:eastAsia="標楷體" w:hAnsi="標楷體" w:hint="eastAsia"/>
          <w:b/>
          <w:sz w:val="30"/>
          <w:szCs w:val="30"/>
        </w:rPr>
        <w:t>彈性學習課程計畫</w:t>
      </w:r>
    </w:p>
    <w:p w:rsidR="0079076C" w:rsidRPr="00126102" w:rsidRDefault="0079076C" w:rsidP="0079076C">
      <w:pPr>
        <w:rPr>
          <w:rFonts w:ascii="標楷體" w:eastAsia="標楷體" w:hAnsi="標楷體"/>
          <w:sz w:val="28"/>
          <w:szCs w:val="28"/>
        </w:rPr>
      </w:pPr>
      <w:r w:rsidRPr="00126102">
        <w:rPr>
          <w:rFonts w:ascii="標楷體" w:eastAsia="標楷體" w:hAnsi="標楷體" w:hint="eastAsia"/>
          <w:sz w:val="28"/>
          <w:szCs w:val="28"/>
        </w:rPr>
        <w:t>【</w:t>
      </w:r>
      <w:r w:rsidRPr="00126102">
        <w:rPr>
          <w:rFonts w:ascii="標楷體" w:eastAsia="標楷體" w:hAnsi="標楷體"/>
          <w:sz w:val="28"/>
          <w:szCs w:val="28"/>
        </w:rPr>
        <w:t>第</w:t>
      </w:r>
      <w:r w:rsidRPr="00126102">
        <w:rPr>
          <w:rFonts w:ascii="標楷體" w:eastAsia="標楷體" w:hAnsi="標楷體" w:hint="eastAsia"/>
          <w:sz w:val="28"/>
          <w:szCs w:val="28"/>
        </w:rPr>
        <w:t>一</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79076C" w:rsidRPr="00126102" w:rsidTr="00D53D9C">
        <w:trPr>
          <w:trHeight w:val="749"/>
        </w:trPr>
        <w:tc>
          <w:tcPr>
            <w:tcW w:w="2088" w:type="dxa"/>
            <w:vAlign w:val="center"/>
          </w:tcPr>
          <w:p w:rsidR="0079076C" w:rsidRPr="00126102" w:rsidRDefault="0079076C" w:rsidP="00D53D9C">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79076C" w:rsidRPr="00126102" w:rsidRDefault="0079076C" w:rsidP="00D53D9C">
            <w:pPr>
              <w:rPr>
                <w:rFonts w:ascii="標楷體" w:eastAsia="標楷體" w:hAnsi="標楷體"/>
                <w:sz w:val="28"/>
                <w:lang w:eastAsia="zh-HK"/>
              </w:rPr>
            </w:pPr>
            <w:r w:rsidRPr="00C7546F">
              <w:rPr>
                <w:rFonts w:ascii="標楷體" w:eastAsia="標楷體" w:hAnsi="標楷體" w:hint="eastAsia"/>
                <w:noProof/>
                <w:sz w:val="28"/>
              </w:rPr>
              <w:t>世界地球村</w:t>
            </w:r>
          </w:p>
        </w:tc>
        <w:tc>
          <w:tcPr>
            <w:tcW w:w="2554" w:type="dxa"/>
            <w:gridSpan w:val="2"/>
            <w:vAlign w:val="center"/>
          </w:tcPr>
          <w:p w:rsidR="0079076C" w:rsidRPr="00126102" w:rsidRDefault="0079076C" w:rsidP="00D53D9C">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79076C" w:rsidRPr="00126102" w:rsidRDefault="0079076C" w:rsidP="00D53D9C">
            <w:pPr>
              <w:rPr>
                <w:rFonts w:ascii="標楷體" w:eastAsia="標楷體" w:hAnsi="標楷體"/>
                <w:sz w:val="28"/>
              </w:rPr>
            </w:pPr>
            <w:r w:rsidRPr="00C7546F">
              <w:rPr>
                <w:rFonts w:ascii="標楷體" w:eastAsia="標楷體" w:hAnsi="標楷體" w:hint="eastAsia"/>
                <w:noProof/>
                <w:sz w:val="28"/>
              </w:rPr>
              <w:t>二年級</w:t>
            </w:r>
          </w:p>
        </w:tc>
      </w:tr>
      <w:tr w:rsidR="0079076C" w:rsidRPr="00126102" w:rsidTr="00D53D9C">
        <w:trPr>
          <w:trHeight w:val="721"/>
        </w:trPr>
        <w:tc>
          <w:tcPr>
            <w:tcW w:w="2088" w:type="dxa"/>
            <w:vMerge w:val="restart"/>
            <w:vAlign w:val="center"/>
          </w:tcPr>
          <w:p w:rsidR="0079076C" w:rsidRPr="00126102" w:rsidRDefault="0079076C" w:rsidP="00D53D9C">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79076C" w:rsidRPr="00126102" w:rsidRDefault="0079076C" w:rsidP="00D53D9C">
            <w:pPr>
              <w:rPr>
                <w:rFonts w:ascii="標楷體" w:eastAsia="標楷體" w:hAnsi="標楷體"/>
                <w:sz w:val="28"/>
                <w:szCs w:val="28"/>
              </w:rPr>
            </w:pP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統整性(</w:t>
            </w: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79076C" w:rsidRPr="00126102" w:rsidRDefault="0079076C" w:rsidP="00D53D9C">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79076C" w:rsidRPr="00126102" w:rsidRDefault="0079076C" w:rsidP="00D53D9C">
            <w:pPr>
              <w:rPr>
                <w:rFonts w:ascii="標楷體" w:eastAsia="標楷體" w:hAnsi="標楷體"/>
                <w:sz w:val="28"/>
                <w:szCs w:val="28"/>
              </w:rPr>
            </w:pPr>
            <w:r w:rsidRPr="00126102">
              <w:rPr>
                <w:rFonts w:ascii="標楷體" w:eastAsia="標楷體" w:hAnsi="標楷體" w:hint="eastAsia"/>
                <w:sz w:val="28"/>
                <w:szCs w:val="28"/>
              </w:rPr>
              <w:t>□特殊需求領域課程</w:t>
            </w:r>
          </w:p>
          <w:p w:rsidR="0079076C" w:rsidRPr="00126102" w:rsidRDefault="0079076C" w:rsidP="00D53D9C">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79076C" w:rsidRPr="00126102" w:rsidRDefault="0079076C" w:rsidP="00D53D9C">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79076C" w:rsidRPr="00126102" w:rsidRDefault="0079076C" w:rsidP="00D53D9C">
            <w:pPr>
              <w:rPr>
                <w:rFonts w:ascii="標楷體" w:eastAsia="標楷體" w:hAnsi="標楷體"/>
                <w:sz w:val="28"/>
              </w:rPr>
            </w:pPr>
            <w:r w:rsidRPr="00C7546F">
              <w:rPr>
                <w:rFonts w:ascii="標楷體" w:eastAsia="標楷體" w:hAnsi="標楷體" w:hint="eastAsia"/>
                <w:noProof/>
                <w:sz w:val="28"/>
              </w:rPr>
              <w:t>每週1節，共21週</w:t>
            </w:r>
          </w:p>
        </w:tc>
      </w:tr>
      <w:tr w:rsidR="0079076C" w:rsidRPr="00126102" w:rsidTr="00D53D9C">
        <w:trPr>
          <w:trHeight w:val="721"/>
        </w:trPr>
        <w:tc>
          <w:tcPr>
            <w:tcW w:w="2088" w:type="dxa"/>
            <w:vMerge/>
            <w:vAlign w:val="center"/>
          </w:tcPr>
          <w:p w:rsidR="0079076C" w:rsidRPr="00126102" w:rsidRDefault="0079076C" w:rsidP="00D53D9C">
            <w:pPr>
              <w:jc w:val="center"/>
              <w:rPr>
                <w:rFonts w:ascii="標楷體" w:eastAsia="標楷體" w:hAnsi="標楷體"/>
                <w:sz w:val="28"/>
              </w:rPr>
            </w:pPr>
          </w:p>
        </w:tc>
        <w:tc>
          <w:tcPr>
            <w:tcW w:w="5101" w:type="dxa"/>
            <w:gridSpan w:val="2"/>
            <w:vMerge/>
            <w:tcBorders>
              <w:right w:val="single" w:sz="4" w:space="0" w:color="auto"/>
            </w:tcBorders>
            <w:vAlign w:val="center"/>
          </w:tcPr>
          <w:p w:rsidR="0079076C" w:rsidRPr="00126102" w:rsidRDefault="0079076C" w:rsidP="00D53D9C">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79076C" w:rsidRPr="00126102" w:rsidRDefault="0079076C" w:rsidP="00D53D9C">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79076C" w:rsidRPr="00126102" w:rsidRDefault="0079076C" w:rsidP="00D53D9C">
            <w:pPr>
              <w:rPr>
                <w:rFonts w:ascii="標楷體" w:eastAsia="標楷體" w:hAnsi="標楷體"/>
                <w:sz w:val="28"/>
              </w:rPr>
            </w:pPr>
            <w:r>
              <w:rPr>
                <w:rFonts w:ascii="標楷體" w:eastAsia="標楷體" w:hAnsi="標楷體" w:hint="eastAsia"/>
                <w:sz w:val="28"/>
              </w:rPr>
              <w:t>彈性課程教學群</w:t>
            </w:r>
          </w:p>
        </w:tc>
      </w:tr>
      <w:tr w:rsidR="0079076C" w:rsidRPr="00126102" w:rsidTr="00D53D9C">
        <w:trPr>
          <w:trHeight w:val="2894"/>
        </w:trPr>
        <w:tc>
          <w:tcPr>
            <w:tcW w:w="2088" w:type="dxa"/>
            <w:vAlign w:val="center"/>
          </w:tcPr>
          <w:p w:rsidR="0079076C" w:rsidRPr="00126102" w:rsidRDefault="0079076C" w:rsidP="00D53D9C">
            <w:pPr>
              <w:jc w:val="center"/>
              <w:rPr>
                <w:rFonts w:ascii="標楷體" w:eastAsia="標楷體" w:hAnsi="標楷體"/>
                <w:sz w:val="28"/>
              </w:rPr>
            </w:pPr>
            <w:r w:rsidRPr="00126102">
              <w:rPr>
                <w:rFonts w:ascii="標楷體" w:eastAsia="標楷體" w:hAnsi="標楷體" w:hint="eastAsia"/>
                <w:sz w:val="28"/>
              </w:rPr>
              <w:t>配合融入之領域及議題</w:t>
            </w:r>
          </w:p>
          <w:p w:rsidR="0079076C" w:rsidRPr="00126102" w:rsidRDefault="0079076C" w:rsidP="00D53D9C">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79076C" w:rsidRPr="00126102" w:rsidRDefault="0079076C" w:rsidP="00D53D9C">
            <w:pPr>
              <w:rPr>
                <w:rFonts w:ascii="標楷體" w:eastAsia="標楷體" w:hAnsi="標楷體"/>
                <w:sz w:val="28"/>
                <w:szCs w:val="28"/>
              </w:rPr>
            </w:pPr>
            <w:r w:rsidRPr="00126102">
              <w:rPr>
                <w:rFonts w:ascii="標楷體" w:eastAsia="標楷體" w:hAnsi="標楷體" w:hint="eastAsia"/>
                <w:sz w:val="28"/>
                <w:szCs w:val="28"/>
              </w:rPr>
              <w:t>□國語文　□英語文(不含國小低年級)</w:t>
            </w:r>
          </w:p>
          <w:p w:rsidR="0079076C" w:rsidRPr="00126102" w:rsidRDefault="0079076C" w:rsidP="00D53D9C">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79076C" w:rsidRPr="00126102" w:rsidRDefault="0079076C" w:rsidP="00D53D9C">
            <w:pPr>
              <w:rPr>
                <w:rFonts w:ascii="標楷體" w:eastAsia="標楷體" w:hAnsi="標楷體"/>
                <w:sz w:val="28"/>
                <w:szCs w:val="28"/>
              </w:rPr>
            </w:pPr>
            <w:r w:rsidRPr="00126102">
              <w:rPr>
                <w:rFonts w:ascii="標楷體" w:eastAsia="標楷體" w:hAnsi="標楷體" w:hint="eastAsia"/>
                <w:sz w:val="28"/>
                <w:szCs w:val="28"/>
              </w:rPr>
              <w:t xml:space="preserve">□數學　　</w:t>
            </w: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生活課程　□健康與體育</w:t>
            </w:r>
          </w:p>
          <w:p w:rsidR="0079076C" w:rsidRPr="00126102" w:rsidRDefault="0079076C" w:rsidP="00D53D9C">
            <w:pPr>
              <w:rPr>
                <w:rFonts w:ascii="標楷體" w:eastAsia="標楷體" w:hAnsi="標楷體"/>
                <w:sz w:val="28"/>
                <w:szCs w:val="28"/>
              </w:rPr>
            </w:pP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社會　　□自然科學　□藝術</w:t>
            </w:r>
          </w:p>
          <w:p w:rsidR="0079076C" w:rsidRPr="00126102" w:rsidRDefault="0079076C" w:rsidP="00D53D9C">
            <w:pPr>
              <w:rPr>
                <w:rFonts w:ascii="標楷體" w:eastAsia="標楷體" w:hAnsi="標楷體"/>
                <w:sz w:val="28"/>
                <w:szCs w:val="28"/>
              </w:rPr>
            </w:pPr>
            <w:r w:rsidRPr="00126102">
              <w:rPr>
                <w:rFonts w:ascii="標楷體" w:eastAsia="標楷體" w:hAnsi="標楷體" w:hint="eastAsia"/>
                <w:sz w:val="28"/>
                <w:szCs w:val="28"/>
              </w:rPr>
              <w:t>□綜合活動</w:t>
            </w:r>
          </w:p>
          <w:p w:rsidR="0079076C" w:rsidRPr="00126102" w:rsidRDefault="0079076C" w:rsidP="00D53D9C">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79076C" w:rsidRPr="00126102" w:rsidRDefault="0079076C" w:rsidP="00D53D9C">
            <w:pPr>
              <w:rPr>
                <w:rFonts w:ascii="標楷體" w:eastAsia="標楷體" w:hAnsi="標楷體"/>
                <w:sz w:val="28"/>
              </w:rPr>
            </w:pPr>
            <w:r w:rsidRPr="00126102">
              <w:rPr>
                <w:rFonts w:ascii="標楷體" w:eastAsia="標楷體" w:hAnsi="標楷體" w:hint="eastAsia"/>
                <w:sz w:val="28"/>
              </w:rPr>
              <w:t>□人權教育　□環境教育　□海洋教育　□品德教育</w:t>
            </w:r>
          </w:p>
          <w:p w:rsidR="0079076C" w:rsidRPr="00126102" w:rsidRDefault="0079076C" w:rsidP="00D53D9C">
            <w:pPr>
              <w:rPr>
                <w:rFonts w:ascii="標楷體" w:eastAsia="標楷體" w:hAnsi="標楷體"/>
                <w:sz w:val="28"/>
              </w:rPr>
            </w:pPr>
            <w:r w:rsidRPr="00126102">
              <w:rPr>
                <w:rFonts w:ascii="標楷體" w:eastAsia="標楷體" w:hAnsi="標楷體" w:hint="eastAsia"/>
                <w:sz w:val="28"/>
              </w:rPr>
              <w:t>□生命教育　□法治教育　□科技教育　□資訊教育</w:t>
            </w:r>
          </w:p>
          <w:p w:rsidR="0079076C" w:rsidRPr="00126102" w:rsidRDefault="0079076C" w:rsidP="00D53D9C">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w:t>
            </w:r>
            <w:proofErr w:type="gramStart"/>
            <w:r>
              <w:rPr>
                <w:rFonts w:ascii="新細明體" w:hAnsi="新細明體" w:hint="eastAsia"/>
                <w:sz w:val="28"/>
                <w:szCs w:val="28"/>
              </w:rPr>
              <w:t>▓</w:t>
            </w:r>
            <w:proofErr w:type="gramEnd"/>
            <w:r w:rsidRPr="00126102">
              <w:rPr>
                <w:rFonts w:ascii="標楷體" w:eastAsia="標楷體" w:hAnsi="標楷體" w:hint="eastAsia"/>
                <w:sz w:val="28"/>
              </w:rPr>
              <w:t xml:space="preserve">閱讀素養 </w:t>
            </w:r>
          </w:p>
          <w:p w:rsidR="0079076C" w:rsidRPr="00126102" w:rsidRDefault="0079076C" w:rsidP="00D53D9C">
            <w:pPr>
              <w:rPr>
                <w:rFonts w:ascii="標楷體" w:eastAsia="標楷體" w:hAnsi="標楷體"/>
                <w:sz w:val="28"/>
              </w:rPr>
            </w:pPr>
            <w:r w:rsidRPr="00126102">
              <w:rPr>
                <w:rFonts w:ascii="標楷體" w:eastAsia="標楷體" w:hAnsi="標楷體" w:hint="eastAsia"/>
                <w:sz w:val="28"/>
              </w:rPr>
              <w:t>□家庭教育　□戶外教育　□原住民教育</w:t>
            </w:r>
            <w:proofErr w:type="gramStart"/>
            <w:r>
              <w:rPr>
                <w:rFonts w:ascii="新細明體" w:hAnsi="新細明體" w:hint="eastAsia"/>
                <w:sz w:val="28"/>
                <w:szCs w:val="28"/>
              </w:rPr>
              <w:t>▓</w:t>
            </w:r>
            <w:proofErr w:type="gramEnd"/>
            <w:r w:rsidRPr="00126102">
              <w:rPr>
                <w:rFonts w:ascii="標楷體" w:eastAsia="標楷體" w:hAnsi="標楷體" w:hint="eastAsia"/>
                <w:sz w:val="28"/>
              </w:rPr>
              <w:t>國際教育</w:t>
            </w:r>
          </w:p>
          <w:p w:rsidR="0079076C" w:rsidRPr="00126102" w:rsidRDefault="0079076C" w:rsidP="00D53D9C">
            <w:pPr>
              <w:rPr>
                <w:rFonts w:ascii="標楷體" w:eastAsia="標楷體" w:hAnsi="標楷體"/>
                <w:sz w:val="28"/>
              </w:rPr>
            </w:pPr>
            <w:r w:rsidRPr="00126102">
              <w:rPr>
                <w:rFonts w:ascii="標楷體" w:eastAsia="標楷體" w:hAnsi="標楷體" w:hint="eastAsia"/>
                <w:sz w:val="28"/>
              </w:rPr>
              <w:t xml:space="preserve">□性別平等教育　</w:t>
            </w:r>
            <w:proofErr w:type="gramStart"/>
            <w:r>
              <w:rPr>
                <w:rFonts w:ascii="新細明體" w:hAnsi="新細明體" w:hint="eastAsia"/>
                <w:sz w:val="28"/>
                <w:szCs w:val="28"/>
              </w:rPr>
              <w:t>▓</w:t>
            </w:r>
            <w:proofErr w:type="gramEnd"/>
            <w:r w:rsidRPr="00126102">
              <w:rPr>
                <w:rFonts w:ascii="標楷體" w:eastAsia="標楷體" w:hAnsi="標楷體" w:hint="eastAsia"/>
                <w:sz w:val="28"/>
              </w:rPr>
              <w:t>多元文化教育　□生涯規劃教育</w:t>
            </w:r>
          </w:p>
          <w:p w:rsidR="0079076C" w:rsidRPr="002A66B1" w:rsidRDefault="0079076C" w:rsidP="00D53D9C">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79076C" w:rsidRDefault="0079076C" w:rsidP="00D53D9C">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79076C" w:rsidRPr="00126102" w:rsidRDefault="0079076C" w:rsidP="00D53D9C">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79076C" w:rsidRPr="00126102" w:rsidTr="00D53D9C">
        <w:trPr>
          <w:trHeight w:val="1020"/>
        </w:trPr>
        <w:tc>
          <w:tcPr>
            <w:tcW w:w="2088" w:type="dxa"/>
            <w:vAlign w:val="center"/>
          </w:tcPr>
          <w:p w:rsidR="0079076C" w:rsidRPr="00480FDA" w:rsidRDefault="0079076C" w:rsidP="00D53D9C">
            <w:pPr>
              <w:jc w:val="center"/>
              <w:rPr>
                <w:rFonts w:ascii="標楷體" w:eastAsia="標楷體" w:hAnsi="標楷體"/>
                <w:sz w:val="28"/>
                <w:szCs w:val="28"/>
              </w:rPr>
            </w:pPr>
            <w:r w:rsidRPr="00480FDA">
              <w:rPr>
                <w:rFonts w:ascii="標楷體" w:eastAsia="標楷體" w:hAnsi="標楷體" w:hint="eastAsia"/>
                <w:sz w:val="28"/>
              </w:rPr>
              <w:t>對應的學校願景</w:t>
            </w:r>
          </w:p>
          <w:p w:rsidR="0079076C" w:rsidRPr="00480FDA" w:rsidRDefault="0079076C" w:rsidP="00D53D9C">
            <w:pPr>
              <w:jc w:val="center"/>
              <w:rPr>
                <w:rFonts w:ascii="標楷體" w:eastAsia="標楷體" w:hAnsi="標楷體"/>
                <w:sz w:val="20"/>
                <w:szCs w:val="20"/>
              </w:rPr>
            </w:pPr>
            <w:r w:rsidRPr="00480FDA">
              <w:rPr>
                <w:rFonts w:ascii="標楷體" w:eastAsia="標楷體" w:hAnsi="標楷體" w:hint="eastAsia"/>
                <w:sz w:val="20"/>
                <w:szCs w:val="20"/>
              </w:rPr>
              <w:t>(統整性探究課程)</w:t>
            </w:r>
          </w:p>
        </w:tc>
        <w:tc>
          <w:tcPr>
            <w:tcW w:w="3544" w:type="dxa"/>
            <w:tcBorders>
              <w:right w:val="single" w:sz="4" w:space="0" w:color="auto"/>
            </w:tcBorders>
            <w:vAlign w:val="center"/>
          </w:tcPr>
          <w:p w:rsidR="0079076C" w:rsidRPr="005C6FDD" w:rsidRDefault="0079076C" w:rsidP="00D53D9C">
            <w:pPr>
              <w:rPr>
                <w:rFonts w:ascii="標楷體" w:eastAsia="標楷體" w:hAnsi="標楷體"/>
                <w:sz w:val="28"/>
                <w:szCs w:val="28"/>
              </w:rPr>
            </w:pPr>
            <w:r w:rsidRPr="00C7546F">
              <w:rPr>
                <w:rFonts w:ascii="標楷體" w:eastAsia="標楷體" w:hAnsi="標楷體" w:hint="eastAsia"/>
                <w:noProof/>
                <w:sz w:val="28"/>
              </w:rPr>
              <w:t>培養學生國際視野與語言表達能力</w:t>
            </w:r>
          </w:p>
        </w:tc>
        <w:tc>
          <w:tcPr>
            <w:tcW w:w="1557" w:type="dxa"/>
            <w:tcBorders>
              <w:left w:val="single" w:sz="4" w:space="0" w:color="auto"/>
              <w:right w:val="single" w:sz="4" w:space="0" w:color="auto"/>
            </w:tcBorders>
            <w:vAlign w:val="center"/>
          </w:tcPr>
          <w:p w:rsidR="0079076C" w:rsidRPr="00480FDA" w:rsidRDefault="0079076C" w:rsidP="00D53D9C">
            <w:pPr>
              <w:jc w:val="center"/>
              <w:rPr>
                <w:rFonts w:ascii="標楷體" w:eastAsia="標楷體" w:hAnsi="標楷體"/>
                <w:sz w:val="28"/>
              </w:rPr>
            </w:pPr>
            <w:r w:rsidRPr="00480FDA">
              <w:rPr>
                <w:rFonts w:ascii="標楷體" w:eastAsia="標楷體" w:hAnsi="標楷體" w:hint="eastAsia"/>
                <w:sz w:val="28"/>
              </w:rPr>
              <w:t>與學校願景呼應之說明</w:t>
            </w:r>
          </w:p>
        </w:tc>
        <w:tc>
          <w:tcPr>
            <w:tcW w:w="7189" w:type="dxa"/>
            <w:gridSpan w:val="3"/>
            <w:tcBorders>
              <w:left w:val="single" w:sz="4" w:space="0" w:color="auto"/>
            </w:tcBorders>
            <w:vAlign w:val="center"/>
          </w:tcPr>
          <w:p w:rsidR="0079076C" w:rsidRPr="00FB61FE" w:rsidRDefault="0079076C" w:rsidP="00D53D9C">
            <w:pPr>
              <w:pStyle w:val="af8"/>
              <w:ind w:left="0"/>
              <w:jc w:val="both"/>
              <w:rPr>
                <w:rFonts w:ascii="標楷體" w:eastAsia="標楷體" w:hAnsi="標楷體"/>
                <w:color w:val="000000" w:themeColor="text1"/>
                <w:sz w:val="28"/>
              </w:rPr>
            </w:pPr>
            <w:r w:rsidRPr="00C7546F">
              <w:rPr>
                <w:rFonts w:ascii="標楷體" w:eastAsia="標楷體" w:hAnsi="標楷體" w:hint="eastAsia"/>
                <w:noProof/>
                <w:color w:val="000000" w:themeColor="text1"/>
                <w:sz w:val="28"/>
              </w:rPr>
              <w:t>讓學生透過多元語文素養與跨文化語言應用學習，探索世界並理解文化多樣性。</w:t>
            </w:r>
          </w:p>
        </w:tc>
      </w:tr>
      <w:tr w:rsidR="0079076C" w:rsidRPr="00126102" w:rsidTr="00D53D9C">
        <w:trPr>
          <w:trHeight w:val="737"/>
        </w:trPr>
        <w:tc>
          <w:tcPr>
            <w:tcW w:w="2088" w:type="dxa"/>
            <w:vAlign w:val="center"/>
          </w:tcPr>
          <w:p w:rsidR="0079076C" w:rsidRPr="00126102" w:rsidRDefault="0079076C" w:rsidP="00D53D9C">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79076C" w:rsidRPr="00126102" w:rsidRDefault="0079076C" w:rsidP="00D53D9C">
            <w:pPr>
              <w:rPr>
                <w:rFonts w:ascii="標楷體" w:eastAsia="標楷體" w:hAnsi="標楷體"/>
                <w:sz w:val="28"/>
              </w:rPr>
            </w:pPr>
            <w:r w:rsidRPr="00C7546F">
              <w:rPr>
                <w:rFonts w:ascii="標楷體" w:eastAsia="標楷體" w:hAnsi="標楷體" w:hint="eastAsia"/>
                <w:noProof/>
                <w:sz w:val="28"/>
                <w:szCs w:val="28"/>
              </w:rPr>
              <w:t>透過主題統整與遊戲互動，建立生活化多元語文素養與跨文化語言應用能力與跨文化理解。</w:t>
            </w:r>
          </w:p>
        </w:tc>
      </w:tr>
      <w:tr w:rsidR="0079076C" w:rsidRPr="00126102" w:rsidTr="00D53D9C">
        <w:trPr>
          <w:trHeight w:val="1020"/>
        </w:trPr>
        <w:tc>
          <w:tcPr>
            <w:tcW w:w="2088" w:type="dxa"/>
            <w:vAlign w:val="center"/>
          </w:tcPr>
          <w:p w:rsidR="0079076C" w:rsidRPr="00126102" w:rsidRDefault="0079076C" w:rsidP="00D53D9C">
            <w:pPr>
              <w:jc w:val="center"/>
              <w:rPr>
                <w:rFonts w:ascii="標楷體" w:eastAsia="標楷體" w:hAnsi="標楷體"/>
                <w:sz w:val="28"/>
                <w:szCs w:val="28"/>
              </w:rPr>
            </w:pPr>
            <w:r w:rsidRPr="00480FDA">
              <w:rPr>
                <w:rFonts w:ascii="標楷體" w:eastAsia="標楷體" w:hAnsi="標楷體" w:hint="eastAsia"/>
                <w:sz w:val="28"/>
              </w:rPr>
              <w:t>總綱核心素養具體內涵</w:t>
            </w:r>
          </w:p>
        </w:tc>
        <w:tc>
          <w:tcPr>
            <w:tcW w:w="3544" w:type="dxa"/>
            <w:vAlign w:val="center"/>
          </w:tcPr>
          <w:p w:rsidR="0079076C" w:rsidRPr="00645628" w:rsidRDefault="0079076C" w:rsidP="00D53D9C">
            <w:pPr>
              <w:rPr>
                <w:rFonts w:ascii="標楷體" w:eastAsia="標楷體" w:hAnsi="標楷體"/>
                <w:color w:val="000000" w:themeColor="text1"/>
                <w:sz w:val="28"/>
              </w:rPr>
            </w:pPr>
            <w:r w:rsidRPr="00C7546F">
              <w:rPr>
                <w:rFonts w:ascii="標楷體" w:eastAsia="標楷體" w:hAnsi="標楷體" w:hint="eastAsia"/>
                <w:noProof/>
                <w:color w:val="000000" w:themeColor="text1"/>
                <w:sz w:val="28"/>
              </w:rPr>
              <w:t>A1 主動學習、B1 溝通表達、C2 多元文化理解</w:t>
            </w:r>
          </w:p>
        </w:tc>
        <w:tc>
          <w:tcPr>
            <w:tcW w:w="1843" w:type="dxa"/>
            <w:gridSpan w:val="2"/>
            <w:vAlign w:val="center"/>
          </w:tcPr>
          <w:p w:rsidR="0079076C" w:rsidRPr="00480FDA" w:rsidRDefault="0079076C" w:rsidP="00D53D9C">
            <w:pPr>
              <w:jc w:val="center"/>
              <w:rPr>
                <w:rFonts w:ascii="標楷體" w:eastAsia="標楷體" w:hAnsi="標楷體"/>
                <w:sz w:val="28"/>
              </w:rPr>
            </w:pPr>
            <w:proofErr w:type="gramStart"/>
            <w:r w:rsidRPr="00480FDA">
              <w:rPr>
                <w:rFonts w:ascii="標楷體" w:eastAsia="標楷體" w:hAnsi="標楷體" w:hint="eastAsia"/>
                <w:sz w:val="28"/>
              </w:rPr>
              <w:t>領綱核心</w:t>
            </w:r>
            <w:proofErr w:type="gramEnd"/>
            <w:r w:rsidRPr="00480FDA">
              <w:rPr>
                <w:rFonts w:ascii="標楷體" w:eastAsia="標楷體" w:hAnsi="標楷體" w:hint="eastAsia"/>
                <w:sz w:val="28"/>
              </w:rPr>
              <w:t>素養</w:t>
            </w:r>
          </w:p>
          <w:p w:rsidR="0079076C" w:rsidRPr="00126102" w:rsidRDefault="0079076C" w:rsidP="00D53D9C">
            <w:pPr>
              <w:jc w:val="center"/>
              <w:rPr>
                <w:rFonts w:ascii="標楷體" w:eastAsia="標楷體" w:hAnsi="標楷體"/>
                <w:sz w:val="28"/>
              </w:rPr>
            </w:pPr>
            <w:r w:rsidRPr="00480FDA">
              <w:rPr>
                <w:rFonts w:ascii="標楷體" w:eastAsia="標楷體" w:hAnsi="標楷體" w:hint="eastAsia"/>
                <w:sz w:val="28"/>
              </w:rPr>
              <w:t>具體內涵</w:t>
            </w:r>
          </w:p>
        </w:tc>
        <w:tc>
          <w:tcPr>
            <w:tcW w:w="6903" w:type="dxa"/>
            <w:gridSpan w:val="2"/>
            <w:vAlign w:val="center"/>
          </w:tcPr>
          <w:p w:rsidR="0079076C" w:rsidRPr="00126102" w:rsidRDefault="0079076C" w:rsidP="00D53D9C">
            <w:pPr>
              <w:rPr>
                <w:rFonts w:ascii="標楷體" w:eastAsia="標楷體" w:hAnsi="標楷體"/>
                <w:sz w:val="28"/>
              </w:rPr>
            </w:pPr>
            <w:r w:rsidRPr="00C7546F">
              <w:rPr>
                <w:rFonts w:ascii="標楷體" w:eastAsia="標楷體" w:hAnsi="標楷體" w:hint="eastAsia"/>
                <w:noProof/>
                <w:sz w:val="28"/>
              </w:rPr>
              <w:t>英-E-A1, 英-E-B1, 英-E-C1</w:t>
            </w:r>
          </w:p>
        </w:tc>
      </w:tr>
      <w:tr w:rsidR="0079076C" w:rsidRPr="00126102" w:rsidTr="00D53D9C">
        <w:trPr>
          <w:trHeight w:val="1020"/>
        </w:trPr>
        <w:tc>
          <w:tcPr>
            <w:tcW w:w="2088" w:type="dxa"/>
            <w:vAlign w:val="center"/>
          </w:tcPr>
          <w:p w:rsidR="0079076C" w:rsidRPr="00126102" w:rsidRDefault="0079076C" w:rsidP="00D53D9C">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79076C" w:rsidRPr="00126102" w:rsidRDefault="0079076C" w:rsidP="00D53D9C">
            <w:pPr>
              <w:rPr>
                <w:rFonts w:ascii="標楷體" w:eastAsia="標楷體" w:hAnsi="標楷體"/>
                <w:sz w:val="28"/>
              </w:rPr>
            </w:pPr>
            <w:r w:rsidRPr="00C7546F">
              <w:rPr>
                <w:rFonts w:ascii="標楷體" w:eastAsia="標楷體" w:hAnsi="標楷體" w:hint="eastAsia"/>
                <w:noProof/>
                <w:sz w:val="28"/>
              </w:rPr>
              <w:t>學生能以多元語文素養與跨文化語言應用進行生活主題溝通，並透過任務活動實踐文化理解與表達。</w:t>
            </w:r>
          </w:p>
        </w:tc>
      </w:tr>
    </w:tbl>
    <w:p w:rsidR="0079076C" w:rsidRPr="00126102" w:rsidRDefault="0079076C" w:rsidP="0079076C">
      <w:pPr>
        <w:spacing w:line="60" w:lineRule="auto"/>
        <w:jc w:val="center"/>
        <w:rPr>
          <w:rFonts w:ascii="標楷體" w:eastAsia="標楷體" w:hAnsi="標楷體"/>
          <w:sz w:val="36"/>
          <w:szCs w:val="36"/>
        </w:rPr>
      </w:pPr>
    </w:p>
    <w:p w:rsidR="0079076C" w:rsidRPr="00126102" w:rsidRDefault="0079076C" w:rsidP="0079076C">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79076C" w:rsidRPr="00126102" w:rsidTr="00D53D9C">
        <w:trPr>
          <w:trHeight w:val="649"/>
          <w:tblHeader/>
        </w:trPr>
        <w:tc>
          <w:tcPr>
            <w:tcW w:w="784" w:type="pct"/>
            <w:gridSpan w:val="2"/>
            <w:shd w:val="clear" w:color="auto" w:fill="F3F3F3"/>
            <w:vAlign w:val="center"/>
          </w:tcPr>
          <w:p w:rsidR="0079076C" w:rsidRPr="00126102" w:rsidRDefault="0079076C" w:rsidP="00D53D9C">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2" w:type="pct"/>
            <w:vMerge w:val="restart"/>
            <w:shd w:val="clear" w:color="auto" w:fill="F3F3F3"/>
            <w:vAlign w:val="center"/>
          </w:tcPr>
          <w:p w:rsidR="0079076C" w:rsidRPr="00FB61FE"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學習表現</w:t>
            </w:r>
          </w:p>
        </w:tc>
        <w:tc>
          <w:tcPr>
            <w:tcW w:w="678" w:type="pct"/>
            <w:vMerge w:val="restart"/>
            <w:tcBorders>
              <w:right w:val="single" w:sz="4" w:space="0" w:color="auto"/>
            </w:tcBorders>
            <w:shd w:val="clear" w:color="auto" w:fill="F3F3F3"/>
            <w:vAlign w:val="center"/>
          </w:tcPr>
          <w:p w:rsidR="0079076C" w:rsidRPr="00FB61FE"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學習內容</w:t>
            </w:r>
          </w:p>
        </w:tc>
        <w:tc>
          <w:tcPr>
            <w:tcW w:w="920" w:type="pct"/>
            <w:vMerge w:val="restart"/>
            <w:tcBorders>
              <w:left w:val="single" w:sz="4" w:space="0" w:color="auto"/>
              <w:right w:val="single" w:sz="4" w:space="0" w:color="auto"/>
            </w:tcBorders>
            <w:shd w:val="clear" w:color="auto" w:fill="F3F3F3"/>
            <w:vAlign w:val="center"/>
          </w:tcPr>
          <w:p w:rsidR="0079076C" w:rsidRPr="00126102"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rsidR="0079076C" w:rsidRPr="00126102"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79076C" w:rsidRPr="00126102"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shd w:val="clear" w:color="auto" w:fill="F3F3F3"/>
            <w:vAlign w:val="center"/>
          </w:tcPr>
          <w:p w:rsidR="0079076C" w:rsidRPr="00126102"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79076C" w:rsidRPr="00126102"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學習資源</w:t>
            </w:r>
          </w:p>
        </w:tc>
      </w:tr>
      <w:tr w:rsidR="0079076C" w:rsidRPr="00126102" w:rsidTr="00D53D9C">
        <w:trPr>
          <w:trHeight w:val="1035"/>
          <w:tblHeader/>
        </w:trPr>
        <w:tc>
          <w:tcPr>
            <w:tcW w:w="172" w:type="pct"/>
            <w:tcBorders>
              <w:right w:val="single" w:sz="4" w:space="0" w:color="auto"/>
            </w:tcBorders>
            <w:shd w:val="clear" w:color="auto" w:fill="F3F3F3"/>
            <w:vAlign w:val="center"/>
          </w:tcPr>
          <w:p w:rsidR="0079076C" w:rsidRPr="00126102" w:rsidRDefault="0079076C" w:rsidP="00D53D9C">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79076C"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79076C" w:rsidRPr="00126102"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2" w:type="pct"/>
            <w:vMerge/>
            <w:shd w:val="clear" w:color="auto" w:fill="F3F3F3"/>
            <w:vAlign w:val="center"/>
          </w:tcPr>
          <w:p w:rsidR="0079076C" w:rsidRPr="00126102" w:rsidRDefault="0079076C" w:rsidP="00D53D9C">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79076C" w:rsidRPr="00126102" w:rsidRDefault="0079076C" w:rsidP="00D53D9C">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rsidR="0079076C" w:rsidRPr="00126102" w:rsidRDefault="0079076C" w:rsidP="00D53D9C">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rsidR="0079076C" w:rsidRPr="00126102" w:rsidRDefault="0079076C" w:rsidP="00D53D9C">
            <w:pPr>
              <w:jc w:val="center"/>
              <w:rPr>
                <w:rFonts w:ascii="標楷體" w:eastAsia="標楷體" w:hAnsi="標楷體" w:cs="新細明體"/>
                <w:sz w:val="28"/>
                <w:szCs w:val="28"/>
              </w:rPr>
            </w:pPr>
          </w:p>
        </w:tc>
        <w:tc>
          <w:tcPr>
            <w:tcW w:w="581" w:type="pct"/>
            <w:vMerge/>
            <w:shd w:val="clear" w:color="auto" w:fill="F3F3F3"/>
            <w:vAlign w:val="center"/>
          </w:tcPr>
          <w:p w:rsidR="0079076C" w:rsidRPr="00126102" w:rsidRDefault="0079076C" w:rsidP="00D53D9C">
            <w:pPr>
              <w:jc w:val="center"/>
              <w:rPr>
                <w:rFonts w:ascii="標楷體" w:eastAsia="標楷體" w:hAnsi="標楷體"/>
                <w:sz w:val="28"/>
                <w:szCs w:val="28"/>
              </w:rPr>
            </w:pPr>
          </w:p>
        </w:tc>
        <w:tc>
          <w:tcPr>
            <w:tcW w:w="436" w:type="pct"/>
            <w:vMerge/>
            <w:shd w:val="clear" w:color="auto" w:fill="F3F3F3"/>
            <w:vAlign w:val="center"/>
          </w:tcPr>
          <w:p w:rsidR="0079076C" w:rsidRPr="00126102" w:rsidRDefault="0079076C" w:rsidP="00D53D9C">
            <w:pPr>
              <w:jc w:val="center"/>
              <w:rPr>
                <w:rFonts w:ascii="標楷體" w:eastAsia="標楷體" w:hAnsi="標楷體"/>
                <w:sz w:val="28"/>
                <w:szCs w:val="28"/>
              </w:rPr>
            </w:pPr>
          </w:p>
        </w:tc>
      </w:tr>
      <w:tr w:rsidR="0079076C" w:rsidRPr="00126102" w:rsidTr="00D53D9C">
        <w:trPr>
          <w:trHeight w:val="1304"/>
        </w:trPr>
        <w:tc>
          <w:tcPr>
            <w:tcW w:w="172" w:type="pct"/>
            <w:vAlign w:val="center"/>
          </w:tcPr>
          <w:p w:rsidR="0079076C" w:rsidRDefault="0079076C" w:rsidP="00D53D9C">
            <w:pPr>
              <w:rPr>
                <w:rFonts w:ascii="標楷體" w:eastAsia="標楷體" w:hAnsi="標楷體"/>
                <w:sz w:val="28"/>
                <w:szCs w:val="28"/>
              </w:rPr>
            </w:pPr>
            <w:r>
              <w:rPr>
                <w:rFonts w:ascii="標楷體" w:eastAsia="標楷體" w:hAnsi="標楷體" w:hint="eastAsia"/>
                <w:sz w:val="28"/>
                <w:szCs w:val="28"/>
              </w:rPr>
              <w:t>一</w:t>
            </w:r>
          </w:p>
          <w:p w:rsidR="0079076C" w:rsidRDefault="0079076C" w:rsidP="00D53D9C">
            <w:pPr>
              <w:rPr>
                <w:rFonts w:ascii="標楷體" w:eastAsia="標楷體" w:hAnsi="標楷體"/>
                <w:sz w:val="28"/>
                <w:szCs w:val="28"/>
              </w:rPr>
            </w:pPr>
            <w:r>
              <w:rPr>
                <w:rFonts w:ascii="標楷體" w:eastAsia="標楷體" w:hAnsi="標楷體" w:hint="eastAsia"/>
                <w:sz w:val="28"/>
                <w:szCs w:val="28"/>
              </w:rPr>
              <w:t>~</w:t>
            </w:r>
          </w:p>
          <w:p w:rsidR="0079076C" w:rsidRPr="00126102" w:rsidRDefault="0079076C" w:rsidP="00D53D9C">
            <w:pPr>
              <w:rPr>
                <w:rFonts w:ascii="標楷體" w:eastAsia="標楷體" w:hAnsi="標楷體"/>
                <w:sz w:val="28"/>
                <w:szCs w:val="28"/>
              </w:rPr>
            </w:pPr>
            <w:r>
              <w:rPr>
                <w:rFonts w:ascii="標楷體" w:eastAsia="標楷體" w:hAnsi="標楷體" w:hint="eastAsia"/>
                <w:sz w:val="28"/>
                <w:szCs w:val="28"/>
              </w:rPr>
              <w:t>五</w:t>
            </w:r>
          </w:p>
        </w:tc>
        <w:tc>
          <w:tcPr>
            <w:tcW w:w="613" w:type="pct"/>
            <w:vAlign w:val="center"/>
          </w:tcPr>
          <w:p w:rsidR="0079076C" w:rsidRPr="005C6FDD" w:rsidRDefault="0079076C" w:rsidP="00D53D9C">
            <w:pPr>
              <w:jc w:val="center"/>
              <w:rPr>
                <w:rFonts w:ascii="標楷體" w:eastAsia="標楷體" w:hAnsi="標楷體"/>
                <w:b/>
                <w:sz w:val="20"/>
                <w:szCs w:val="28"/>
              </w:rPr>
            </w:pPr>
            <w:r w:rsidRPr="00C7546F">
              <w:rPr>
                <w:rFonts w:ascii="標楷體" w:eastAsia="標楷體" w:hAnsi="標楷體" w:hint="eastAsia"/>
                <w:b/>
                <w:noProof/>
                <w:sz w:val="20"/>
                <w:szCs w:val="28"/>
              </w:rPr>
              <w:t>自我介紹任務挑戰</w:t>
            </w:r>
          </w:p>
        </w:tc>
        <w:tc>
          <w:tcPr>
            <w:tcW w:w="582" w:type="pct"/>
            <w:vAlign w:val="center"/>
          </w:tcPr>
          <w:p w:rsidR="0079076C" w:rsidRPr="005C6FDD" w:rsidRDefault="0079076C" w:rsidP="00D53D9C">
            <w:pPr>
              <w:jc w:val="center"/>
              <w:rPr>
                <w:rFonts w:ascii="標楷體" w:eastAsia="標楷體" w:hAnsi="標楷體"/>
                <w:b/>
                <w:sz w:val="20"/>
                <w:szCs w:val="28"/>
              </w:rPr>
            </w:pPr>
            <w:r w:rsidRPr="00C7546F">
              <w:rPr>
                <w:rFonts w:ascii="標楷體" w:eastAsia="標楷體" w:hAnsi="標楷體" w:hint="eastAsia"/>
                <w:b/>
                <w:noProof/>
                <w:sz w:val="20"/>
                <w:szCs w:val="28"/>
              </w:rPr>
              <w:t>英B-II-1 能聽懂並跟讀字母及基礎指令。</w:t>
            </w:r>
          </w:p>
        </w:tc>
        <w:tc>
          <w:tcPr>
            <w:tcW w:w="678" w:type="pct"/>
            <w:tcBorders>
              <w:righ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新細明體" w:hint="eastAsia"/>
                <w:noProof/>
                <w:sz w:val="20"/>
                <w:szCs w:val="28"/>
              </w:rPr>
              <w:t>英A-II-1 能辨識 A-Z 字母音與基礎發音規則。</w:t>
            </w:r>
          </w:p>
        </w:tc>
        <w:tc>
          <w:tcPr>
            <w:tcW w:w="920" w:type="pct"/>
            <w:tcBorders>
              <w:left w:val="single" w:sz="4" w:space="0" w:color="auto"/>
              <w:righ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新細明體" w:hint="eastAsia"/>
                <w:noProof/>
                <w:sz w:val="20"/>
                <w:szCs w:val="28"/>
              </w:rPr>
              <w:t>學生能聽懂並正確朗讀 - 字母及課堂指令。（透過真實生活情境模擬，培養解決問題能力）</w:t>
            </w:r>
          </w:p>
        </w:tc>
        <w:tc>
          <w:tcPr>
            <w:tcW w:w="1018" w:type="pct"/>
            <w:tcBorders>
              <w:lef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新細明體" w:hint="eastAsia"/>
                <w:noProof/>
                <w:sz w:val="20"/>
                <w:szCs w:val="28"/>
              </w:rPr>
              <w:t>發音遊戲、字母歌、角色扮演。（透過真實生活情境模擬，培養解決問題能力）</w:t>
            </w:r>
          </w:p>
        </w:tc>
        <w:tc>
          <w:tcPr>
            <w:tcW w:w="581" w:type="pct"/>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新細明體" w:hint="eastAsia"/>
                <w:noProof/>
                <w:sz w:val="20"/>
                <w:szCs w:val="28"/>
              </w:rPr>
              <w:t>發音檢核、口說指令演練</w:t>
            </w:r>
          </w:p>
        </w:tc>
        <w:tc>
          <w:tcPr>
            <w:tcW w:w="436" w:type="pct"/>
            <w:vAlign w:val="center"/>
          </w:tcPr>
          <w:p w:rsidR="0079076C" w:rsidRPr="005C6FDD" w:rsidRDefault="0079076C" w:rsidP="00D53D9C">
            <w:pPr>
              <w:rPr>
                <w:rFonts w:ascii="標楷體" w:eastAsia="標楷體" w:hAnsi="標楷體"/>
                <w:b/>
                <w:sz w:val="20"/>
                <w:szCs w:val="28"/>
              </w:rPr>
            </w:pPr>
            <w:r w:rsidRPr="00C7546F">
              <w:rPr>
                <w:rFonts w:ascii="標楷體" w:eastAsia="標楷體" w:hAnsi="標楷體" w:cs="新細明體" w:hint="eastAsia"/>
                <w:noProof/>
                <w:sz w:val="20"/>
                <w:szCs w:val="28"/>
              </w:rPr>
              <w:t>字母卡、發音圖表、口說練習卡</w:t>
            </w:r>
          </w:p>
        </w:tc>
      </w:tr>
      <w:tr w:rsidR="0079076C" w:rsidRPr="00126102" w:rsidTr="00D53D9C">
        <w:trPr>
          <w:trHeight w:val="1304"/>
        </w:trPr>
        <w:tc>
          <w:tcPr>
            <w:tcW w:w="172" w:type="pct"/>
            <w:vAlign w:val="center"/>
          </w:tcPr>
          <w:p w:rsidR="0079076C" w:rsidRDefault="0079076C" w:rsidP="00D53D9C">
            <w:pPr>
              <w:jc w:val="center"/>
              <w:rPr>
                <w:rFonts w:ascii="標楷體" w:eastAsia="標楷體" w:hAnsi="標楷體"/>
                <w:sz w:val="28"/>
                <w:szCs w:val="28"/>
              </w:rPr>
            </w:pPr>
            <w:r>
              <w:rPr>
                <w:rFonts w:ascii="標楷體" w:eastAsia="標楷體" w:hAnsi="標楷體" w:hint="eastAsia"/>
                <w:sz w:val="28"/>
                <w:szCs w:val="28"/>
              </w:rPr>
              <w:t>六</w:t>
            </w:r>
          </w:p>
          <w:p w:rsidR="0079076C" w:rsidRDefault="0079076C" w:rsidP="00D53D9C">
            <w:pPr>
              <w:jc w:val="center"/>
              <w:rPr>
                <w:rFonts w:ascii="標楷體" w:eastAsia="標楷體" w:hAnsi="標楷體"/>
                <w:sz w:val="28"/>
                <w:szCs w:val="28"/>
              </w:rPr>
            </w:pPr>
            <w:r>
              <w:rPr>
                <w:rFonts w:ascii="標楷體" w:eastAsia="標楷體" w:hAnsi="標楷體" w:hint="eastAsia"/>
                <w:sz w:val="28"/>
                <w:szCs w:val="28"/>
              </w:rPr>
              <w:t>~</w:t>
            </w:r>
          </w:p>
          <w:p w:rsidR="0079076C" w:rsidRPr="00126102" w:rsidRDefault="0079076C" w:rsidP="00D53D9C">
            <w:pPr>
              <w:jc w:val="center"/>
              <w:rPr>
                <w:rFonts w:ascii="標楷體" w:eastAsia="標楷體" w:hAnsi="標楷體"/>
                <w:sz w:val="28"/>
                <w:szCs w:val="28"/>
              </w:rPr>
            </w:pPr>
            <w:r>
              <w:rPr>
                <w:rFonts w:ascii="標楷體" w:eastAsia="標楷體" w:hAnsi="標楷體" w:hint="eastAsia"/>
                <w:sz w:val="28"/>
                <w:szCs w:val="28"/>
              </w:rPr>
              <w:t>十</w:t>
            </w:r>
          </w:p>
        </w:tc>
        <w:tc>
          <w:tcPr>
            <w:tcW w:w="613" w:type="pct"/>
            <w:vAlign w:val="center"/>
          </w:tcPr>
          <w:p w:rsidR="0079076C" w:rsidRPr="005C6FDD" w:rsidRDefault="0079076C" w:rsidP="00D53D9C">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國際市場點餐練習</w:t>
            </w:r>
          </w:p>
        </w:tc>
        <w:tc>
          <w:tcPr>
            <w:tcW w:w="582" w:type="pct"/>
            <w:vAlign w:val="center"/>
          </w:tcPr>
          <w:p w:rsidR="0079076C" w:rsidRPr="005C6FDD" w:rsidRDefault="0079076C" w:rsidP="00D53D9C">
            <w:pPr>
              <w:jc w:val="center"/>
              <w:rPr>
                <w:rFonts w:ascii="標楷體" w:eastAsia="標楷體" w:hAnsi="標楷體"/>
                <w:b/>
                <w:sz w:val="20"/>
                <w:szCs w:val="28"/>
              </w:rPr>
            </w:pPr>
            <w:r w:rsidRPr="00C7546F">
              <w:rPr>
                <w:rFonts w:ascii="標楷體" w:eastAsia="標楷體" w:hAnsi="標楷體" w:cs="細明體" w:hint="eastAsia"/>
                <w:noProof/>
                <w:sz w:val="20"/>
                <w:szCs w:val="28"/>
              </w:rPr>
              <w:t>英B-II-2 能說出顏色、形狀與數字詞彙。</w:t>
            </w:r>
          </w:p>
        </w:tc>
        <w:tc>
          <w:tcPr>
            <w:tcW w:w="678" w:type="pct"/>
            <w:tcBorders>
              <w:righ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英A-II-2 能理解顏色、形狀、數字 1-20 及其應用語句。</w:t>
            </w:r>
          </w:p>
        </w:tc>
        <w:tc>
          <w:tcPr>
            <w:tcW w:w="920" w:type="pct"/>
            <w:tcBorders>
              <w:left w:val="single" w:sz="4" w:space="0" w:color="auto"/>
              <w:righ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學生能以多元語文素養與跨文化語言應用說出顏色、形狀與數字，並描述簡單偏好。（透過真實生活情境模擬，培養解決問題能力）</w:t>
            </w:r>
          </w:p>
        </w:tc>
        <w:tc>
          <w:tcPr>
            <w:tcW w:w="1018" w:type="pct"/>
            <w:tcBorders>
              <w:lef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找圖遊戲、配對卡活動、問答練習。（透過真實生活情境模擬，培養解決問題能力）</w:t>
            </w:r>
          </w:p>
        </w:tc>
        <w:tc>
          <w:tcPr>
            <w:tcW w:w="581" w:type="pct"/>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學習單配對、口語問答</w:t>
            </w:r>
          </w:p>
        </w:tc>
        <w:tc>
          <w:tcPr>
            <w:tcW w:w="436" w:type="pct"/>
            <w:vAlign w:val="center"/>
          </w:tcPr>
          <w:p w:rsidR="0079076C" w:rsidRPr="005C6FDD" w:rsidRDefault="0079076C" w:rsidP="00D53D9C">
            <w:pPr>
              <w:rPr>
                <w:rFonts w:ascii="標楷體" w:eastAsia="標楷體" w:hAnsi="標楷體"/>
                <w:b/>
                <w:sz w:val="20"/>
                <w:szCs w:val="28"/>
              </w:rPr>
            </w:pPr>
            <w:r w:rsidRPr="00C7546F">
              <w:rPr>
                <w:rFonts w:ascii="標楷體" w:eastAsia="標楷體" w:hAnsi="標楷體" w:cs="細明體" w:hint="eastAsia"/>
                <w:noProof/>
                <w:sz w:val="20"/>
                <w:szCs w:val="28"/>
              </w:rPr>
              <w:t>圖卡、數字卡、情境圖板</w:t>
            </w:r>
          </w:p>
        </w:tc>
      </w:tr>
      <w:tr w:rsidR="0079076C" w:rsidRPr="00126102" w:rsidTr="00D53D9C">
        <w:trPr>
          <w:trHeight w:val="1304"/>
        </w:trPr>
        <w:tc>
          <w:tcPr>
            <w:tcW w:w="172" w:type="pct"/>
            <w:vAlign w:val="center"/>
          </w:tcPr>
          <w:p w:rsidR="0079076C" w:rsidRDefault="0079076C" w:rsidP="00D53D9C">
            <w:pPr>
              <w:jc w:val="center"/>
              <w:rPr>
                <w:rFonts w:ascii="標楷體" w:eastAsia="標楷體" w:hAnsi="標楷體"/>
                <w:sz w:val="28"/>
                <w:szCs w:val="28"/>
              </w:rPr>
            </w:pPr>
            <w:r>
              <w:rPr>
                <w:rFonts w:ascii="標楷體" w:eastAsia="標楷體" w:hAnsi="標楷體" w:hint="eastAsia"/>
                <w:sz w:val="28"/>
                <w:szCs w:val="28"/>
              </w:rPr>
              <w:t>十一</w:t>
            </w:r>
          </w:p>
          <w:p w:rsidR="0079076C" w:rsidRDefault="0079076C" w:rsidP="00D53D9C">
            <w:pPr>
              <w:jc w:val="center"/>
              <w:rPr>
                <w:rFonts w:ascii="標楷體" w:eastAsia="標楷體" w:hAnsi="標楷體"/>
                <w:sz w:val="28"/>
                <w:szCs w:val="28"/>
              </w:rPr>
            </w:pPr>
            <w:r>
              <w:rPr>
                <w:rFonts w:ascii="標楷體" w:eastAsia="標楷體" w:hAnsi="標楷體" w:hint="eastAsia"/>
                <w:sz w:val="28"/>
                <w:szCs w:val="28"/>
              </w:rPr>
              <w:t>~</w:t>
            </w:r>
          </w:p>
          <w:p w:rsidR="0079076C" w:rsidRPr="00126102" w:rsidRDefault="0079076C" w:rsidP="00D53D9C">
            <w:pPr>
              <w:jc w:val="center"/>
              <w:rPr>
                <w:rFonts w:ascii="標楷體" w:eastAsia="標楷體" w:hAnsi="標楷體"/>
                <w:sz w:val="28"/>
                <w:szCs w:val="28"/>
              </w:rPr>
            </w:pPr>
            <w:r>
              <w:rPr>
                <w:rFonts w:ascii="標楷體" w:eastAsia="標楷體" w:hAnsi="標楷體" w:hint="eastAsia"/>
                <w:sz w:val="28"/>
                <w:szCs w:val="28"/>
              </w:rPr>
              <w:t>十五</w:t>
            </w:r>
          </w:p>
        </w:tc>
        <w:tc>
          <w:tcPr>
            <w:tcW w:w="613" w:type="pct"/>
            <w:vAlign w:val="center"/>
          </w:tcPr>
          <w:p w:rsidR="0079076C" w:rsidRPr="005C6FDD" w:rsidRDefault="0079076C" w:rsidP="00D53D9C">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國際市場點餐練習</w:t>
            </w:r>
          </w:p>
        </w:tc>
        <w:tc>
          <w:tcPr>
            <w:tcW w:w="582" w:type="pct"/>
            <w:vAlign w:val="center"/>
          </w:tcPr>
          <w:p w:rsidR="0079076C" w:rsidRPr="005C6FDD" w:rsidRDefault="0079076C" w:rsidP="00D53D9C">
            <w:pPr>
              <w:jc w:val="center"/>
              <w:rPr>
                <w:rFonts w:ascii="標楷體" w:eastAsia="標楷體" w:hAnsi="標楷體"/>
                <w:b/>
                <w:sz w:val="20"/>
                <w:szCs w:val="28"/>
              </w:rPr>
            </w:pPr>
            <w:r w:rsidRPr="00C7546F">
              <w:rPr>
                <w:rFonts w:ascii="標楷體" w:eastAsia="標楷體" w:hAnsi="標楷體" w:cs="細明體" w:hint="eastAsia"/>
                <w:noProof/>
                <w:sz w:val="20"/>
                <w:szCs w:val="28"/>
              </w:rPr>
              <w:t>英B-II-3 能聽懂身體部位與動作詞並表達感受。</w:t>
            </w:r>
          </w:p>
        </w:tc>
        <w:tc>
          <w:tcPr>
            <w:tcW w:w="678" w:type="pct"/>
            <w:tcBorders>
              <w:righ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英A-II-3 能理解身體、動作及情緒詞彙與句型。</w:t>
            </w:r>
          </w:p>
        </w:tc>
        <w:tc>
          <w:tcPr>
            <w:tcW w:w="920" w:type="pct"/>
            <w:tcBorders>
              <w:left w:val="single" w:sz="4" w:space="0" w:color="auto"/>
              <w:righ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學生能透過歌曲與遊戲說出身體與感受。（透過真實生活情境模擬，培養解決問題能力）</w:t>
            </w:r>
          </w:p>
        </w:tc>
        <w:tc>
          <w:tcPr>
            <w:tcW w:w="1018" w:type="pct"/>
            <w:tcBorders>
              <w:lef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身體律動歌、 、情緒轉盤。（透過真實生活情境模擬，培養解決問題能力）</w:t>
            </w:r>
          </w:p>
        </w:tc>
        <w:tc>
          <w:tcPr>
            <w:tcW w:w="581" w:type="pct"/>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遊戲互動觀察、情緒卡表達</w:t>
            </w:r>
          </w:p>
        </w:tc>
        <w:tc>
          <w:tcPr>
            <w:tcW w:w="436" w:type="pct"/>
            <w:vAlign w:val="center"/>
          </w:tcPr>
          <w:p w:rsidR="0079076C" w:rsidRPr="005C6FDD" w:rsidRDefault="0079076C" w:rsidP="00D53D9C">
            <w:pPr>
              <w:rPr>
                <w:rFonts w:ascii="標楷體" w:eastAsia="標楷體" w:hAnsi="標楷體"/>
                <w:b/>
                <w:sz w:val="20"/>
                <w:szCs w:val="28"/>
              </w:rPr>
            </w:pPr>
            <w:r w:rsidRPr="00C7546F">
              <w:rPr>
                <w:rFonts w:ascii="標楷體" w:eastAsia="標楷體" w:hAnsi="標楷體" w:cs="細明體" w:hint="eastAsia"/>
                <w:noProof/>
                <w:sz w:val="20"/>
                <w:szCs w:val="28"/>
              </w:rPr>
              <w:t>身體圖卡、歌曲、情緒圖片</w:t>
            </w:r>
          </w:p>
        </w:tc>
      </w:tr>
      <w:tr w:rsidR="0079076C" w:rsidRPr="00126102" w:rsidTr="00D53D9C">
        <w:trPr>
          <w:trHeight w:val="1304"/>
        </w:trPr>
        <w:tc>
          <w:tcPr>
            <w:tcW w:w="172" w:type="pct"/>
            <w:vAlign w:val="center"/>
          </w:tcPr>
          <w:p w:rsidR="0079076C" w:rsidRDefault="0079076C" w:rsidP="00D53D9C">
            <w:pPr>
              <w:jc w:val="center"/>
              <w:rPr>
                <w:rFonts w:ascii="標楷體" w:eastAsia="標楷體" w:hAnsi="標楷體"/>
                <w:sz w:val="28"/>
                <w:szCs w:val="28"/>
              </w:rPr>
            </w:pPr>
            <w:r>
              <w:rPr>
                <w:rFonts w:ascii="標楷體" w:eastAsia="標楷體" w:hAnsi="標楷體" w:hint="eastAsia"/>
                <w:sz w:val="28"/>
                <w:szCs w:val="28"/>
              </w:rPr>
              <w:t>十六</w:t>
            </w:r>
          </w:p>
          <w:p w:rsidR="0079076C" w:rsidRDefault="0079076C" w:rsidP="00D53D9C">
            <w:pPr>
              <w:jc w:val="center"/>
              <w:rPr>
                <w:rFonts w:ascii="標楷體" w:eastAsia="標楷體" w:hAnsi="標楷體"/>
                <w:sz w:val="28"/>
                <w:szCs w:val="28"/>
              </w:rPr>
            </w:pPr>
            <w:r>
              <w:rPr>
                <w:rFonts w:ascii="標楷體" w:eastAsia="標楷體" w:hAnsi="標楷體" w:hint="eastAsia"/>
                <w:sz w:val="28"/>
                <w:szCs w:val="28"/>
              </w:rPr>
              <w:t>~</w:t>
            </w:r>
          </w:p>
          <w:p w:rsidR="0079076C" w:rsidRPr="00126102" w:rsidRDefault="0079076C" w:rsidP="00D53D9C">
            <w:pPr>
              <w:jc w:val="center"/>
              <w:rPr>
                <w:rFonts w:ascii="標楷體" w:eastAsia="標楷體" w:hAnsi="標楷體"/>
                <w:sz w:val="28"/>
                <w:szCs w:val="28"/>
              </w:rPr>
            </w:pPr>
            <w:r>
              <w:rPr>
                <w:rFonts w:ascii="標楷體" w:eastAsia="標楷體" w:hAnsi="標楷體" w:hint="eastAsia"/>
                <w:sz w:val="28"/>
                <w:szCs w:val="28"/>
              </w:rPr>
              <w:t>二十</w:t>
            </w:r>
          </w:p>
        </w:tc>
        <w:tc>
          <w:tcPr>
            <w:tcW w:w="613" w:type="pct"/>
            <w:vAlign w:val="center"/>
          </w:tcPr>
          <w:p w:rsidR="0079076C" w:rsidRPr="005C6FDD" w:rsidRDefault="0079076C" w:rsidP="00D53D9C">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日常對話任務</w:t>
            </w:r>
          </w:p>
        </w:tc>
        <w:tc>
          <w:tcPr>
            <w:tcW w:w="582" w:type="pct"/>
            <w:vAlign w:val="center"/>
          </w:tcPr>
          <w:p w:rsidR="0079076C" w:rsidRPr="005C6FDD" w:rsidRDefault="0079076C" w:rsidP="00D53D9C">
            <w:pPr>
              <w:jc w:val="center"/>
              <w:rPr>
                <w:rFonts w:ascii="標楷體" w:eastAsia="標楷體" w:hAnsi="標楷體"/>
                <w:b/>
                <w:sz w:val="20"/>
                <w:szCs w:val="28"/>
              </w:rPr>
            </w:pPr>
            <w:r w:rsidRPr="00C7546F">
              <w:rPr>
                <w:rFonts w:ascii="標楷體" w:eastAsia="標楷體" w:hAnsi="標楷體" w:cs="細明體" w:hint="eastAsia"/>
                <w:noProof/>
                <w:sz w:val="20"/>
                <w:szCs w:val="28"/>
              </w:rPr>
              <w:t>英B-II-4 能說出家人與居家物件並描述位置。</w:t>
            </w:r>
          </w:p>
        </w:tc>
        <w:tc>
          <w:tcPr>
            <w:tcW w:w="678" w:type="pct"/>
            <w:tcBorders>
              <w:righ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英A-II-4 能理解家庭成員、居家詞彙與動作句型。</w:t>
            </w:r>
          </w:p>
        </w:tc>
        <w:tc>
          <w:tcPr>
            <w:tcW w:w="920" w:type="pct"/>
            <w:tcBorders>
              <w:left w:val="single" w:sz="4" w:space="0" w:color="auto"/>
              <w:righ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學生能介紹家庭成員與房間物件。（透過真實生活情境模擬，培養解決問題能力）</w:t>
            </w:r>
          </w:p>
        </w:tc>
        <w:tc>
          <w:tcPr>
            <w:tcW w:w="1018" w:type="pct"/>
            <w:tcBorders>
              <w:lef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家庭樹創作、房間拼圖遊戲、口語介紹。（透過真實生活情境模擬，培養解決問題能力）</w:t>
            </w:r>
          </w:p>
        </w:tc>
        <w:tc>
          <w:tcPr>
            <w:tcW w:w="581" w:type="pct"/>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家庭圖說明、配對練習</w:t>
            </w:r>
          </w:p>
        </w:tc>
        <w:tc>
          <w:tcPr>
            <w:tcW w:w="436" w:type="pct"/>
            <w:vAlign w:val="center"/>
          </w:tcPr>
          <w:p w:rsidR="0079076C" w:rsidRPr="005C6FDD" w:rsidRDefault="0079076C" w:rsidP="00D53D9C">
            <w:pPr>
              <w:rPr>
                <w:rFonts w:ascii="標楷體" w:eastAsia="標楷體" w:hAnsi="標楷體"/>
                <w:b/>
                <w:sz w:val="20"/>
                <w:szCs w:val="28"/>
              </w:rPr>
            </w:pPr>
            <w:r w:rsidRPr="00C7546F">
              <w:rPr>
                <w:rFonts w:ascii="標楷體" w:eastAsia="標楷體" w:hAnsi="標楷體" w:cs="細明體" w:hint="eastAsia"/>
                <w:noProof/>
                <w:sz w:val="20"/>
                <w:szCs w:val="28"/>
              </w:rPr>
              <w:t>家庭圖卡、居家物件貼紙、句型卡</w:t>
            </w:r>
          </w:p>
        </w:tc>
      </w:tr>
      <w:tr w:rsidR="0079076C" w:rsidRPr="0094204B" w:rsidTr="00D53D9C">
        <w:trPr>
          <w:trHeight w:val="1304"/>
        </w:trPr>
        <w:tc>
          <w:tcPr>
            <w:tcW w:w="172" w:type="pct"/>
            <w:vAlign w:val="center"/>
          </w:tcPr>
          <w:p w:rsidR="0079076C" w:rsidRPr="00126102" w:rsidRDefault="0079076C" w:rsidP="00D53D9C">
            <w:pPr>
              <w:jc w:val="center"/>
              <w:rPr>
                <w:rFonts w:ascii="標楷體" w:eastAsia="標楷體" w:hAnsi="標楷體"/>
                <w:sz w:val="28"/>
                <w:szCs w:val="28"/>
              </w:rPr>
            </w:pPr>
            <w:r w:rsidRPr="00126102">
              <w:rPr>
                <w:rFonts w:ascii="標楷體" w:eastAsia="標楷體" w:hAnsi="標楷體" w:hint="eastAsia"/>
                <w:sz w:val="28"/>
                <w:szCs w:val="28"/>
              </w:rPr>
              <w:lastRenderedPageBreak/>
              <w:t>二十一</w:t>
            </w:r>
          </w:p>
        </w:tc>
        <w:tc>
          <w:tcPr>
            <w:tcW w:w="613" w:type="pct"/>
            <w:vAlign w:val="center"/>
          </w:tcPr>
          <w:p w:rsidR="0079076C" w:rsidRPr="0094204B" w:rsidRDefault="0079076C" w:rsidP="00D53D9C">
            <w:pPr>
              <w:spacing w:line="0" w:lineRule="atLeast"/>
              <w:jc w:val="center"/>
              <w:rPr>
                <w:rFonts w:ascii="標楷體" w:eastAsia="標楷體" w:hAnsi="標楷體" w:cs="細明體"/>
              </w:rPr>
            </w:pPr>
            <w:r w:rsidRPr="00C7546F">
              <w:rPr>
                <w:rFonts w:ascii="標楷體" w:eastAsia="標楷體" w:hAnsi="標楷體" w:cs="細明體" w:hint="eastAsia"/>
                <w:noProof/>
              </w:rPr>
              <w:t>國際市場點餐練習</w:t>
            </w:r>
          </w:p>
        </w:tc>
        <w:tc>
          <w:tcPr>
            <w:tcW w:w="582" w:type="pct"/>
            <w:vAlign w:val="center"/>
          </w:tcPr>
          <w:p w:rsidR="0079076C" w:rsidRPr="0094204B" w:rsidRDefault="0079076C" w:rsidP="00D53D9C">
            <w:pPr>
              <w:jc w:val="center"/>
              <w:rPr>
                <w:rFonts w:ascii="標楷體" w:eastAsia="標楷體" w:hAnsi="標楷體"/>
                <w:b/>
              </w:rPr>
            </w:pPr>
            <w:r w:rsidRPr="00C7546F">
              <w:rPr>
                <w:rFonts w:ascii="標楷體" w:eastAsia="標楷體" w:hAnsi="標楷體" w:cs="細明體" w:hint="eastAsia"/>
                <w:noProof/>
              </w:rPr>
              <w:t>英B-II-5 能參與遊戲並用英語與同儕互動。</w:t>
            </w:r>
          </w:p>
        </w:tc>
        <w:tc>
          <w:tcPr>
            <w:tcW w:w="678" w:type="pct"/>
            <w:tcBorders>
              <w:right w:val="single" w:sz="4" w:space="0" w:color="auto"/>
            </w:tcBorders>
            <w:vAlign w:val="center"/>
          </w:tcPr>
          <w:p w:rsidR="0079076C" w:rsidRPr="0094204B" w:rsidRDefault="0079076C" w:rsidP="00D53D9C">
            <w:pPr>
              <w:rPr>
                <w:rFonts w:ascii="標楷體" w:eastAsia="標楷體" w:hAnsi="標楷體" w:cs="新細明體"/>
              </w:rPr>
            </w:pPr>
            <w:r w:rsidRPr="00C7546F">
              <w:rPr>
                <w:rFonts w:ascii="標楷體" w:eastAsia="標楷體" w:hAnsi="標楷體" w:cs="細明體" w:hint="eastAsia"/>
                <w:noProof/>
              </w:rPr>
              <w:t>英A-II-5 能綜整所學詞彙進行合作性遊戲與演練。</w:t>
            </w:r>
          </w:p>
        </w:tc>
        <w:tc>
          <w:tcPr>
            <w:tcW w:w="920" w:type="pct"/>
            <w:tcBorders>
              <w:left w:val="single" w:sz="4" w:space="0" w:color="auto"/>
              <w:right w:val="single" w:sz="4" w:space="0" w:color="auto"/>
            </w:tcBorders>
            <w:vAlign w:val="center"/>
          </w:tcPr>
          <w:p w:rsidR="0079076C" w:rsidRPr="0094204B" w:rsidRDefault="0079076C" w:rsidP="00D53D9C">
            <w:pPr>
              <w:rPr>
                <w:rFonts w:ascii="標楷體" w:eastAsia="標楷體" w:hAnsi="標楷體" w:cs="新細明體"/>
              </w:rPr>
            </w:pPr>
            <w:r w:rsidRPr="00C7546F">
              <w:rPr>
                <w:rFonts w:ascii="標楷體" w:eastAsia="標楷體" w:hAnsi="標楷體" w:cs="細明體" w:hint="eastAsia"/>
                <w:noProof/>
                <w:sz w:val="20"/>
                <w:szCs w:val="28"/>
              </w:rPr>
              <w:t>學生能介紹家庭成員與房間物件。（透過真實生活情境模擬，培養解決問題能力）</w:t>
            </w:r>
          </w:p>
        </w:tc>
        <w:tc>
          <w:tcPr>
            <w:tcW w:w="1018" w:type="pct"/>
            <w:tcBorders>
              <w:left w:val="single" w:sz="4" w:space="0" w:color="auto"/>
            </w:tcBorders>
            <w:vAlign w:val="center"/>
          </w:tcPr>
          <w:p w:rsidR="0079076C" w:rsidRPr="0094204B" w:rsidRDefault="0079076C" w:rsidP="00D53D9C">
            <w:pPr>
              <w:rPr>
                <w:rFonts w:ascii="標楷體" w:eastAsia="標楷體" w:hAnsi="標楷體" w:cs="新細明體"/>
              </w:rPr>
            </w:pPr>
            <w:r w:rsidRPr="00C7546F">
              <w:rPr>
                <w:rFonts w:ascii="標楷體" w:eastAsia="標楷體" w:hAnsi="標楷體" w:cs="細明體" w:hint="eastAsia"/>
                <w:noProof/>
              </w:rPr>
              <w:t>分組遊戲、情境演出、成果牆布置。（透過真實生活情境模擬，培養解決問題能力）</w:t>
            </w:r>
          </w:p>
        </w:tc>
        <w:tc>
          <w:tcPr>
            <w:tcW w:w="581" w:type="pct"/>
            <w:vAlign w:val="center"/>
          </w:tcPr>
          <w:p w:rsidR="0079076C" w:rsidRPr="0094204B" w:rsidRDefault="0079076C" w:rsidP="00D53D9C">
            <w:pPr>
              <w:rPr>
                <w:rFonts w:ascii="標楷體" w:eastAsia="標楷體" w:hAnsi="標楷體" w:cs="新細明體"/>
              </w:rPr>
            </w:pPr>
            <w:r w:rsidRPr="00C7546F">
              <w:rPr>
                <w:rFonts w:ascii="標楷體" w:eastAsia="標楷體" w:hAnsi="標楷體" w:cs="細明體" w:hint="eastAsia"/>
                <w:noProof/>
              </w:rPr>
              <w:t>互動觀察、成果作品檢核</w:t>
            </w:r>
          </w:p>
        </w:tc>
        <w:tc>
          <w:tcPr>
            <w:tcW w:w="436" w:type="pct"/>
            <w:vAlign w:val="center"/>
          </w:tcPr>
          <w:p w:rsidR="0079076C" w:rsidRPr="0094204B" w:rsidRDefault="0079076C" w:rsidP="00D53D9C">
            <w:pPr>
              <w:rPr>
                <w:rFonts w:ascii="標楷體" w:eastAsia="標楷體" w:hAnsi="標楷體"/>
                <w:b/>
              </w:rPr>
            </w:pPr>
            <w:r w:rsidRPr="00C7546F">
              <w:rPr>
                <w:rFonts w:ascii="標楷體" w:eastAsia="標楷體" w:hAnsi="標楷體" w:cs="細明體" w:hint="eastAsia"/>
                <w:noProof/>
              </w:rPr>
              <w:t>活動卡、海報素材、任務挑戰卡</w:t>
            </w:r>
          </w:p>
        </w:tc>
      </w:tr>
    </w:tbl>
    <w:p w:rsidR="0079076C" w:rsidRPr="00126102" w:rsidRDefault="0079076C" w:rsidP="0079076C">
      <w:pPr>
        <w:jc w:val="center"/>
        <w:rPr>
          <w:rFonts w:ascii="標楷體" w:eastAsia="標楷體" w:hAnsi="標楷體"/>
        </w:rPr>
      </w:pPr>
    </w:p>
    <w:p w:rsidR="0079076C" w:rsidRPr="00126102" w:rsidRDefault="0079076C" w:rsidP="0079076C">
      <w:pPr>
        <w:rPr>
          <w:rFonts w:ascii="標楷體" w:eastAsia="標楷體" w:hAnsi="標楷體"/>
          <w:sz w:val="28"/>
          <w:szCs w:val="28"/>
        </w:rPr>
      </w:pPr>
      <w:r w:rsidRPr="00126102">
        <w:rPr>
          <w:rFonts w:ascii="標楷體" w:eastAsia="標楷體" w:hAnsi="標楷體"/>
        </w:rPr>
        <w:br w:type="page"/>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79076C" w:rsidRPr="00126102" w:rsidTr="00D53D9C">
        <w:trPr>
          <w:trHeight w:val="749"/>
        </w:trPr>
        <w:tc>
          <w:tcPr>
            <w:tcW w:w="2088" w:type="dxa"/>
            <w:vAlign w:val="center"/>
          </w:tcPr>
          <w:p w:rsidR="0079076C" w:rsidRPr="00126102" w:rsidRDefault="0079076C" w:rsidP="00D53D9C">
            <w:pPr>
              <w:jc w:val="center"/>
              <w:rPr>
                <w:rFonts w:ascii="標楷體" w:eastAsia="標楷體" w:hAnsi="標楷體"/>
                <w:sz w:val="28"/>
              </w:rPr>
            </w:pPr>
            <w:r w:rsidRPr="00126102">
              <w:rPr>
                <w:rFonts w:ascii="標楷體" w:eastAsia="標楷體" w:hAnsi="標楷體" w:hint="eastAsia"/>
                <w:sz w:val="28"/>
              </w:rPr>
              <w:lastRenderedPageBreak/>
              <w:t>課程名稱</w:t>
            </w:r>
          </w:p>
        </w:tc>
        <w:tc>
          <w:tcPr>
            <w:tcW w:w="5101" w:type="dxa"/>
            <w:gridSpan w:val="2"/>
            <w:vAlign w:val="center"/>
          </w:tcPr>
          <w:p w:rsidR="0079076C" w:rsidRPr="00126102" w:rsidRDefault="0079076C" w:rsidP="00D53D9C">
            <w:pPr>
              <w:rPr>
                <w:rFonts w:ascii="標楷體" w:eastAsia="標楷體" w:hAnsi="標楷體"/>
                <w:sz w:val="28"/>
                <w:lang w:eastAsia="zh-HK"/>
              </w:rPr>
            </w:pPr>
            <w:r w:rsidRPr="00C7546F">
              <w:rPr>
                <w:rFonts w:ascii="標楷體" w:eastAsia="標楷體" w:hAnsi="標楷體" w:hint="eastAsia"/>
                <w:noProof/>
                <w:sz w:val="28"/>
              </w:rPr>
              <w:t>世界地球村</w:t>
            </w:r>
          </w:p>
        </w:tc>
        <w:tc>
          <w:tcPr>
            <w:tcW w:w="2554" w:type="dxa"/>
            <w:gridSpan w:val="2"/>
            <w:vAlign w:val="center"/>
          </w:tcPr>
          <w:p w:rsidR="0079076C" w:rsidRPr="00126102" w:rsidRDefault="0079076C" w:rsidP="00D53D9C">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79076C" w:rsidRPr="00126102" w:rsidRDefault="0079076C" w:rsidP="00D53D9C">
            <w:pPr>
              <w:rPr>
                <w:rFonts w:ascii="標楷體" w:eastAsia="標楷體" w:hAnsi="標楷體"/>
                <w:sz w:val="28"/>
              </w:rPr>
            </w:pPr>
            <w:r w:rsidRPr="00C7546F">
              <w:rPr>
                <w:rFonts w:ascii="標楷體" w:eastAsia="標楷體" w:hAnsi="標楷體" w:hint="eastAsia"/>
                <w:noProof/>
                <w:sz w:val="28"/>
              </w:rPr>
              <w:t>二年級</w:t>
            </w:r>
          </w:p>
        </w:tc>
      </w:tr>
      <w:tr w:rsidR="0079076C" w:rsidRPr="00126102" w:rsidTr="00D53D9C">
        <w:trPr>
          <w:trHeight w:val="721"/>
        </w:trPr>
        <w:tc>
          <w:tcPr>
            <w:tcW w:w="2088" w:type="dxa"/>
            <w:vMerge w:val="restart"/>
            <w:vAlign w:val="center"/>
          </w:tcPr>
          <w:p w:rsidR="0079076C" w:rsidRPr="00126102" w:rsidRDefault="0079076C" w:rsidP="00D53D9C">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79076C" w:rsidRPr="00126102" w:rsidRDefault="0079076C" w:rsidP="00D53D9C">
            <w:pPr>
              <w:rPr>
                <w:rFonts w:ascii="標楷體" w:eastAsia="標楷體" w:hAnsi="標楷體"/>
                <w:sz w:val="28"/>
                <w:szCs w:val="28"/>
              </w:rPr>
            </w:pP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統整性(</w:t>
            </w: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79076C" w:rsidRPr="00126102" w:rsidRDefault="0079076C" w:rsidP="00D53D9C">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79076C" w:rsidRPr="00126102" w:rsidRDefault="0079076C" w:rsidP="00D53D9C">
            <w:pPr>
              <w:rPr>
                <w:rFonts w:ascii="標楷體" w:eastAsia="標楷體" w:hAnsi="標楷體"/>
                <w:sz w:val="28"/>
                <w:szCs w:val="28"/>
              </w:rPr>
            </w:pPr>
            <w:r w:rsidRPr="00126102">
              <w:rPr>
                <w:rFonts w:ascii="標楷體" w:eastAsia="標楷體" w:hAnsi="標楷體" w:hint="eastAsia"/>
                <w:sz w:val="28"/>
                <w:szCs w:val="28"/>
              </w:rPr>
              <w:t>□特殊需求領域課程</w:t>
            </w:r>
          </w:p>
          <w:p w:rsidR="0079076C" w:rsidRPr="00126102" w:rsidRDefault="0079076C" w:rsidP="00D53D9C">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79076C" w:rsidRPr="00126102" w:rsidRDefault="0079076C" w:rsidP="00D53D9C">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79076C" w:rsidRPr="00126102" w:rsidRDefault="0079076C" w:rsidP="00D53D9C">
            <w:pPr>
              <w:rPr>
                <w:rFonts w:ascii="標楷體" w:eastAsia="標楷體" w:hAnsi="標楷體"/>
                <w:sz w:val="28"/>
              </w:rPr>
            </w:pPr>
            <w:r w:rsidRPr="00C7546F">
              <w:rPr>
                <w:rFonts w:ascii="標楷體" w:eastAsia="標楷體" w:hAnsi="標楷體" w:hint="eastAsia"/>
                <w:noProof/>
                <w:sz w:val="28"/>
              </w:rPr>
              <w:t>每週1節，共21週</w:t>
            </w:r>
          </w:p>
        </w:tc>
      </w:tr>
      <w:tr w:rsidR="0079076C" w:rsidRPr="00126102" w:rsidTr="00D53D9C">
        <w:trPr>
          <w:trHeight w:val="721"/>
        </w:trPr>
        <w:tc>
          <w:tcPr>
            <w:tcW w:w="2088" w:type="dxa"/>
            <w:vMerge/>
            <w:vAlign w:val="center"/>
          </w:tcPr>
          <w:p w:rsidR="0079076C" w:rsidRPr="00126102" w:rsidRDefault="0079076C" w:rsidP="00D53D9C">
            <w:pPr>
              <w:jc w:val="center"/>
              <w:rPr>
                <w:rFonts w:ascii="標楷體" w:eastAsia="標楷體" w:hAnsi="標楷體"/>
                <w:sz w:val="28"/>
              </w:rPr>
            </w:pPr>
          </w:p>
        </w:tc>
        <w:tc>
          <w:tcPr>
            <w:tcW w:w="5101" w:type="dxa"/>
            <w:gridSpan w:val="2"/>
            <w:vMerge/>
            <w:tcBorders>
              <w:right w:val="single" w:sz="4" w:space="0" w:color="auto"/>
            </w:tcBorders>
            <w:vAlign w:val="center"/>
          </w:tcPr>
          <w:p w:rsidR="0079076C" w:rsidRPr="00126102" w:rsidRDefault="0079076C" w:rsidP="00D53D9C">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79076C" w:rsidRPr="00126102" w:rsidRDefault="0079076C" w:rsidP="00D53D9C">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79076C" w:rsidRPr="00126102" w:rsidRDefault="0079076C" w:rsidP="00D53D9C">
            <w:pPr>
              <w:rPr>
                <w:rFonts w:ascii="標楷體" w:eastAsia="標楷體" w:hAnsi="標楷體"/>
                <w:sz w:val="28"/>
              </w:rPr>
            </w:pPr>
            <w:r>
              <w:rPr>
                <w:rFonts w:ascii="標楷體" w:eastAsia="標楷體" w:hAnsi="標楷體" w:hint="eastAsia"/>
                <w:sz w:val="28"/>
              </w:rPr>
              <w:t>彈性課程教學群</w:t>
            </w:r>
          </w:p>
        </w:tc>
      </w:tr>
      <w:tr w:rsidR="0079076C" w:rsidRPr="00126102" w:rsidTr="00D53D9C">
        <w:trPr>
          <w:trHeight w:val="2894"/>
        </w:trPr>
        <w:tc>
          <w:tcPr>
            <w:tcW w:w="2088" w:type="dxa"/>
            <w:vAlign w:val="center"/>
          </w:tcPr>
          <w:p w:rsidR="0079076C" w:rsidRPr="00126102" w:rsidRDefault="0079076C" w:rsidP="00D53D9C">
            <w:pPr>
              <w:jc w:val="center"/>
              <w:rPr>
                <w:rFonts w:ascii="標楷體" w:eastAsia="標楷體" w:hAnsi="標楷體"/>
                <w:sz w:val="28"/>
              </w:rPr>
            </w:pPr>
            <w:r w:rsidRPr="00126102">
              <w:rPr>
                <w:rFonts w:ascii="標楷體" w:eastAsia="標楷體" w:hAnsi="標楷體" w:hint="eastAsia"/>
                <w:sz w:val="28"/>
              </w:rPr>
              <w:t>配合融入之領域及議題</w:t>
            </w:r>
          </w:p>
          <w:p w:rsidR="0079076C" w:rsidRPr="00126102" w:rsidRDefault="0079076C" w:rsidP="00D53D9C">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79076C" w:rsidRPr="00126102" w:rsidRDefault="0079076C" w:rsidP="00D53D9C">
            <w:pPr>
              <w:rPr>
                <w:rFonts w:ascii="標楷體" w:eastAsia="標楷體" w:hAnsi="標楷體"/>
                <w:sz w:val="28"/>
                <w:szCs w:val="28"/>
              </w:rPr>
            </w:pPr>
            <w:r w:rsidRPr="00126102">
              <w:rPr>
                <w:rFonts w:ascii="標楷體" w:eastAsia="標楷體" w:hAnsi="標楷體" w:hint="eastAsia"/>
                <w:sz w:val="28"/>
                <w:szCs w:val="28"/>
              </w:rPr>
              <w:t>□國語文　□英語文(不含國小低年級)</w:t>
            </w:r>
          </w:p>
          <w:p w:rsidR="0079076C" w:rsidRPr="00126102" w:rsidRDefault="0079076C" w:rsidP="00D53D9C">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79076C" w:rsidRPr="00126102" w:rsidRDefault="0079076C" w:rsidP="00D53D9C">
            <w:pPr>
              <w:rPr>
                <w:rFonts w:ascii="標楷體" w:eastAsia="標楷體" w:hAnsi="標楷體"/>
                <w:sz w:val="28"/>
                <w:szCs w:val="28"/>
              </w:rPr>
            </w:pPr>
            <w:r w:rsidRPr="00126102">
              <w:rPr>
                <w:rFonts w:ascii="標楷體" w:eastAsia="標楷體" w:hAnsi="標楷體" w:hint="eastAsia"/>
                <w:sz w:val="28"/>
                <w:szCs w:val="28"/>
              </w:rPr>
              <w:t xml:space="preserve">□數學　　</w:t>
            </w: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生活課程　□健康與體育</w:t>
            </w:r>
          </w:p>
          <w:p w:rsidR="0079076C" w:rsidRPr="00126102" w:rsidRDefault="0079076C" w:rsidP="00D53D9C">
            <w:pPr>
              <w:rPr>
                <w:rFonts w:ascii="標楷體" w:eastAsia="標楷體" w:hAnsi="標楷體"/>
                <w:sz w:val="28"/>
                <w:szCs w:val="28"/>
              </w:rPr>
            </w:pP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社會　　□自然科學　□藝術</w:t>
            </w:r>
          </w:p>
          <w:p w:rsidR="0079076C" w:rsidRPr="00126102" w:rsidRDefault="0079076C" w:rsidP="00D53D9C">
            <w:pPr>
              <w:rPr>
                <w:rFonts w:ascii="標楷體" w:eastAsia="標楷體" w:hAnsi="標楷體"/>
                <w:sz w:val="28"/>
                <w:szCs w:val="28"/>
              </w:rPr>
            </w:pPr>
            <w:r w:rsidRPr="00126102">
              <w:rPr>
                <w:rFonts w:ascii="標楷體" w:eastAsia="標楷體" w:hAnsi="標楷體" w:hint="eastAsia"/>
                <w:sz w:val="28"/>
                <w:szCs w:val="28"/>
              </w:rPr>
              <w:t>□綜合活動</w:t>
            </w:r>
          </w:p>
          <w:p w:rsidR="0079076C" w:rsidRPr="00126102" w:rsidRDefault="0079076C" w:rsidP="00D53D9C">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79076C" w:rsidRPr="00126102" w:rsidRDefault="0079076C" w:rsidP="00D53D9C">
            <w:pPr>
              <w:rPr>
                <w:rFonts w:ascii="標楷體" w:eastAsia="標楷體" w:hAnsi="標楷體"/>
                <w:sz w:val="28"/>
              </w:rPr>
            </w:pPr>
            <w:r w:rsidRPr="00126102">
              <w:rPr>
                <w:rFonts w:ascii="標楷體" w:eastAsia="標楷體" w:hAnsi="標楷體" w:hint="eastAsia"/>
                <w:sz w:val="28"/>
              </w:rPr>
              <w:t>□人權教育　□環境教育　□海洋教育　□品德教育</w:t>
            </w:r>
          </w:p>
          <w:p w:rsidR="0079076C" w:rsidRPr="00126102" w:rsidRDefault="0079076C" w:rsidP="00D53D9C">
            <w:pPr>
              <w:rPr>
                <w:rFonts w:ascii="標楷體" w:eastAsia="標楷體" w:hAnsi="標楷體"/>
                <w:sz w:val="28"/>
              </w:rPr>
            </w:pPr>
            <w:r w:rsidRPr="00126102">
              <w:rPr>
                <w:rFonts w:ascii="標楷體" w:eastAsia="標楷體" w:hAnsi="標楷體" w:hint="eastAsia"/>
                <w:sz w:val="28"/>
              </w:rPr>
              <w:t>□生命教育　□法治教育　□科技教育　□資訊教育</w:t>
            </w:r>
          </w:p>
          <w:p w:rsidR="0079076C" w:rsidRPr="00126102" w:rsidRDefault="0079076C" w:rsidP="00D53D9C">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w:t>
            </w:r>
            <w:proofErr w:type="gramStart"/>
            <w:r>
              <w:rPr>
                <w:rFonts w:ascii="新細明體" w:hAnsi="新細明體" w:hint="eastAsia"/>
                <w:sz w:val="28"/>
                <w:szCs w:val="28"/>
              </w:rPr>
              <w:t>▓</w:t>
            </w:r>
            <w:proofErr w:type="gramEnd"/>
            <w:r w:rsidRPr="00126102">
              <w:rPr>
                <w:rFonts w:ascii="標楷體" w:eastAsia="標楷體" w:hAnsi="標楷體" w:hint="eastAsia"/>
                <w:sz w:val="28"/>
              </w:rPr>
              <w:t xml:space="preserve">閱讀素養 </w:t>
            </w:r>
          </w:p>
          <w:p w:rsidR="0079076C" w:rsidRPr="00126102" w:rsidRDefault="0079076C" w:rsidP="00D53D9C">
            <w:pPr>
              <w:rPr>
                <w:rFonts w:ascii="標楷體" w:eastAsia="標楷體" w:hAnsi="標楷體"/>
                <w:sz w:val="28"/>
              </w:rPr>
            </w:pPr>
            <w:r w:rsidRPr="00126102">
              <w:rPr>
                <w:rFonts w:ascii="標楷體" w:eastAsia="標楷體" w:hAnsi="標楷體" w:hint="eastAsia"/>
                <w:sz w:val="28"/>
              </w:rPr>
              <w:t>□家庭教育　□戶外教育　□原住民教育</w:t>
            </w:r>
            <w:proofErr w:type="gramStart"/>
            <w:r>
              <w:rPr>
                <w:rFonts w:ascii="新細明體" w:hAnsi="新細明體" w:hint="eastAsia"/>
                <w:sz w:val="28"/>
                <w:szCs w:val="28"/>
              </w:rPr>
              <w:t>▓</w:t>
            </w:r>
            <w:proofErr w:type="gramEnd"/>
            <w:r w:rsidRPr="00126102">
              <w:rPr>
                <w:rFonts w:ascii="標楷體" w:eastAsia="標楷體" w:hAnsi="標楷體" w:hint="eastAsia"/>
                <w:sz w:val="28"/>
              </w:rPr>
              <w:t>國際教育</w:t>
            </w:r>
          </w:p>
          <w:p w:rsidR="0079076C" w:rsidRPr="00126102" w:rsidRDefault="0079076C" w:rsidP="00D53D9C">
            <w:pPr>
              <w:rPr>
                <w:rFonts w:ascii="標楷體" w:eastAsia="標楷體" w:hAnsi="標楷體"/>
                <w:sz w:val="28"/>
              </w:rPr>
            </w:pPr>
            <w:r w:rsidRPr="00126102">
              <w:rPr>
                <w:rFonts w:ascii="標楷體" w:eastAsia="標楷體" w:hAnsi="標楷體" w:hint="eastAsia"/>
                <w:sz w:val="28"/>
              </w:rPr>
              <w:t xml:space="preserve">□性別平等教育　</w:t>
            </w:r>
            <w:proofErr w:type="gramStart"/>
            <w:r>
              <w:rPr>
                <w:rFonts w:ascii="新細明體" w:hAnsi="新細明體" w:hint="eastAsia"/>
                <w:sz w:val="28"/>
                <w:szCs w:val="28"/>
              </w:rPr>
              <w:t>▓</w:t>
            </w:r>
            <w:proofErr w:type="gramEnd"/>
            <w:r w:rsidRPr="00126102">
              <w:rPr>
                <w:rFonts w:ascii="標楷體" w:eastAsia="標楷體" w:hAnsi="標楷體" w:hint="eastAsia"/>
                <w:sz w:val="28"/>
              </w:rPr>
              <w:t>多元文化教育　□生涯規劃教育</w:t>
            </w:r>
          </w:p>
          <w:p w:rsidR="0079076C" w:rsidRPr="002A66B1" w:rsidRDefault="0079076C" w:rsidP="00D53D9C">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79076C" w:rsidRDefault="0079076C" w:rsidP="00D53D9C">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79076C" w:rsidRPr="00126102" w:rsidRDefault="0079076C" w:rsidP="00D53D9C">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79076C" w:rsidRPr="00126102" w:rsidTr="00D53D9C">
        <w:trPr>
          <w:trHeight w:val="1020"/>
        </w:trPr>
        <w:tc>
          <w:tcPr>
            <w:tcW w:w="2088" w:type="dxa"/>
            <w:vAlign w:val="center"/>
          </w:tcPr>
          <w:p w:rsidR="0079076C" w:rsidRPr="00480FDA" w:rsidRDefault="0079076C" w:rsidP="00D53D9C">
            <w:pPr>
              <w:jc w:val="center"/>
              <w:rPr>
                <w:rFonts w:ascii="標楷體" w:eastAsia="標楷體" w:hAnsi="標楷體"/>
                <w:sz w:val="28"/>
                <w:szCs w:val="28"/>
              </w:rPr>
            </w:pPr>
            <w:r w:rsidRPr="00480FDA">
              <w:rPr>
                <w:rFonts w:ascii="標楷體" w:eastAsia="標楷體" w:hAnsi="標楷體" w:hint="eastAsia"/>
                <w:sz w:val="28"/>
              </w:rPr>
              <w:t>對應的學校願景</w:t>
            </w:r>
          </w:p>
          <w:p w:rsidR="0079076C" w:rsidRPr="00480FDA" w:rsidRDefault="0079076C" w:rsidP="00D53D9C">
            <w:pPr>
              <w:jc w:val="center"/>
              <w:rPr>
                <w:rFonts w:ascii="標楷體" w:eastAsia="標楷體" w:hAnsi="標楷體"/>
                <w:sz w:val="20"/>
                <w:szCs w:val="20"/>
              </w:rPr>
            </w:pPr>
            <w:r w:rsidRPr="00480FDA">
              <w:rPr>
                <w:rFonts w:ascii="標楷體" w:eastAsia="標楷體" w:hAnsi="標楷體" w:hint="eastAsia"/>
                <w:sz w:val="20"/>
                <w:szCs w:val="20"/>
              </w:rPr>
              <w:t>(統整性探究課程)</w:t>
            </w:r>
          </w:p>
        </w:tc>
        <w:tc>
          <w:tcPr>
            <w:tcW w:w="3544" w:type="dxa"/>
            <w:tcBorders>
              <w:right w:val="single" w:sz="4" w:space="0" w:color="auto"/>
            </w:tcBorders>
            <w:vAlign w:val="center"/>
          </w:tcPr>
          <w:p w:rsidR="0079076C" w:rsidRPr="005C6FDD" w:rsidRDefault="0079076C" w:rsidP="00D53D9C">
            <w:pPr>
              <w:rPr>
                <w:rFonts w:ascii="標楷體" w:eastAsia="標楷體" w:hAnsi="標楷體"/>
                <w:sz w:val="28"/>
                <w:szCs w:val="28"/>
              </w:rPr>
            </w:pPr>
            <w:r w:rsidRPr="00C7546F">
              <w:rPr>
                <w:rFonts w:ascii="標楷體" w:eastAsia="標楷體" w:hAnsi="標楷體" w:hint="eastAsia"/>
                <w:noProof/>
                <w:sz w:val="28"/>
              </w:rPr>
              <w:t>培養學生國際視野與語言表達能力</w:t>
            </w:r>
          </w:p>
        </w:tc>
        <w:tc>
          <w:tcPr>
            <w:tcW w:w="1557" w:type="dxa"/>
            <w:tcBorders>
              <w:left w:val="single" w:sz="4" w:space="0" w:color="auto"/>
              <w:right w:val="single" w:sz="4" w:space="0" w:color="auto"/>
            </w:tcBorders>
            <w:vAlign w:val="center"/>
          </w:tcPr>
          <w:p w:rsidR="0079076C" w:rsidRPr="00480FDA" w:rsidRDefault="0079076C" w:rsidP="00D53D9C">
            <w:pPr>
              <w:jc w:val="center"/>
              <w:rPr>
                <w:rFonts w:ascii="標楷體" w:eastAsia="標楷體" w:hAnsi="標楷體"/>
                <w:sz w:val="28"/>
              </w:rPr>
            </w:pPr>
            <w:r w:rsidRPr="00480FDA">
              <w:rPr>
                <w:rFonts w:ascii="標楷體" w:eastAsia="標楷體" w:hAnsi="標楷體" w:hint="eastAsia"/>
                <w:sz w:val="28"/>
              </w:rPr>
              <w:t>與學校願景呼應之說明</w:t>
            </w:r>
          </w:p>
        </w:tc>
        <w:tc>
          <w:tcPr>
            <w:tcW w:w="7189" w:type="dxa"/>
            <w:gridSpan w:val="3"/>
            <w:tcBorders>
              <w:left w:val="single" w:sz="4" w:space="0" w:color="auto"/>
            </w:tcBorders>
            <w:vAlign w:val="center"/>
          </w:tcPr>
          <w:p w:rsidR="0079076C" w:rsidRPr="00FB61FE" w:rsidRDefault="0079076C" w:rsidP="00D53D9C">
            <w:pPr>
              <w:pStyle w:val="af8"/>
              <w:ind w:left="0"/>
              <w:jc w:val="both"/>
              <w:rPr>
                <w:rFonts w:ascii="標楷體" w:eastAsia="標楷體" w:hAnsi="標楷體"/>
                <w:color w:val="000000" w:themeColor="text1"/>
                <w:sz w:val="28"/>
              </w:rPr>
            </w:pPr>
            <w:r w:rsidRPr="00C7546F">
              <w:rPr>
                <w:rFonts w:ascii="標楷體" w:eastAsia="標楷體" w:hAnsi="標楷體" w:hint="eastAsia"/>
                <w:noProof/>
                <w:color w:val="000000" w:themeColor="text1"/>
                <w:sz w:val="28"/>
              </w:rPr>
              <w:t>讓學生透過多元語文素養與跨文化語言應用學習，探索世界並理解文化多樣性。</w:t>
            </w:r>
          </w:p>
        </w:tc>
      </w:tr>
      <w:tr w:rsidR="0079076C" w:rsidRPr="00126102" w:rsidTr="00D53D9C">
        <w:trPr>
          <w:trHeight w:val="737"/>
        </w:trPr>
        <w:tc>
          <w:tcPr>
            <w:tcW w:w="2088" w:type="dxa"/>
            <w:vAlign w:val="center"/>
          </w:tcPr>
          <w:p w:rsidR="0079076C" w:rsidRPr="00126102" w:rsidRDefault="0079076C" w:rsidP="00D53D9C">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79076C" w:rsidRPr="00126102" w:rsidRDefault="0079076C" w:rsidP="00D53D9C">
            <w:pPr>
              <w:rPr>
                <w:rFonts w:ascii="標楷體" w:eastAsia="標楷體" w:hAnsi="標楷體"/>
                <w:sz w:val="28"/>
              </w:rPr>
            </w:pPr>
            <w:r w:rsidRPr="00C7546F">
              <w:rPr>
                <w:rFonts w:ascii="標楷體" w:eastAsia="標楷體" w:hAnsi="標楷體" w:hint="eastAsia"/>
                <w:noProof/>
                <w:sz w:val="28"/>
                <w:szCs w:val="28"/>
              </w:rPr>
              <w:t>透過主題統整與遊戲互動，建立生活化多元語文素養與跨文化語言應用能力與跨文化理解。</w:t>
            </w:r>
          </w:p>
        </w:tc>
      </w:tr>
      <w:tr w:rsidR="0079076C" w:rsidRPr="00126102" w:rsidTr="00D53D9C">
        <w:trPr>
          <w:trHeight w:val="1020"/>
        </w:trPr>
        <w:tc>
          <w:tcPr>
            <w:tcW w:w="2088" w:type="dxa"/>
            <w:vAlign w:val="center"/>
          </w:tcPr>
          <w:p w:rsidR="0079076C" w:rsidRPr="00126102" w:rsidRDefault="0079076C" w:rsidP="00D53D9C">
            <w:pPr>
              <w:jc w:val="center"/>
              <w:rPr>
                <w:rFonts w:ascii="標楷體" w:eastAsia="標楷體" w:hAnsi="標楷體"/>
                <w:sz w:val="28"/>
                <w:szCs w:val="28"/>
              </w:rPr>
            </w:pPr>
            <w:r w:rsidRPr="00480FDA">
              <w:rPr>
                <w:rFonts w:ascii="標楷體" w:eastAsia="標楷體" w:hAnsi="標楷體" w:hint="eastAsia"/>
                <w:sz w:val="28"/>
              </w:rPr>
              <w:t>總綱核心素養具體內涵</w:t>
            </w:r>
          </w:p>
        </w:tc>
        <w:tc>
          <w:tcPr>
            <w:tcW w:w="3544" w:type="dxa"/>
            <w:vAlign w:val="center"/>
          </w:tcPr>
          <w:p w:rsidR="0079076C" w:rsidRPr="00645628" w:rsidRDefault="0079076C" w:rsidP="00D53D9C">
            <w:pPr>
              <w:rPr>
                <w:rFonts w:ascii="標楷體" w:eastAsia="標楷體" w:hAnsi="標楷體"/>
                <w:color w:val="000000" w:themeColor="text1"/>
                <w:sz w:val="28"/>
              </w:rPr>
            </w:pPr>
            <w:r w:rsidRPr="00C7546F">
              <w:rPr>
                <w:rFonts w:ascii="標楷體" w:eastAsia="標楷體" w:hAnsi="標楷體" w:hint="eastAsia"/>
                <w:noProof/>
                <w:color w:val="000000" w:themeColor="text1"/>
                <w:sz w:val="28"/>
              </w:rPr>
              <w:t>A1 主動學習、B1 溝通表達、C2 多元文化理解</w:t>
            </w:r>
          </w:p>
        </w:tc>
        <w:tc>
          <w:tcPr>
            <w:tcW w:w="1843" w:type="dxa"/>
            <w:gridSpan w:val="2"/>
            <w:vAlign w:val="center"/>
          </w:tcPr>
          <w:p w:rsidR="0079076C" w:rsidRPr="00480FDA" w:rsidRDefault="0079076C" w:rsidP="00D53D9C">
            <w:pPr>
              <w:jc w:val="center"/>
              <w:rPr>
                <w:rFonts w:ascii="標楷體" w:eastAsia="標楷體" w:hAnsi="標楷體"/>
                <w:sz w:val="28"/>
              </w:rPr>
            </w:pPr>
            <w:proofErr w:type="gramStart"/>
            <w:r w:rsidRPr="00480FDA">
              <w:rPr>
                <w:rFonts w:ascii="標楷體" w:eastAsia="標楷體" w:hAnsi="標楷體" w:hint="eastAsia"/>
                <w:sz w:val="28"/>
              </w:rPr>
              <w:t>領綱核心</w:t>
            </w:r>
            <w:proofErr w:type="gramEnd"/>
            <w:r w:rsidRPr="00480FDA">
              <w:rPr>
                <w:rFonts w:ascii="標楷體" w:eastAsia="標楷體" w:hAnsi="標楷體" w:hint="eastAsia"/>
                <w:sz w:val="28"/>
              </w:rPr>
              <w:t>素養</w:t>
            </w:r>
          </w:p>
          <w:p w:rsidR="0079076C" w:rsidRPr="00126102" w:rsidRDefault="0079076C" w:rsidP="00D53D9C">
            <w:pPr>
              <w:jc w:val="center"/>
              <w:rPr>
                <w:rFonts w:ascii="標楷體" w:eastAsia="標楷體" w:hAnsi="標楷體"/>
                <w:sz w:val="28"/>
              </w:rPr>
            </w:pPr>
            <w:r w:rsidRPr="00480FDA">
              <w:rPr>
                <w:rFonts w:ascii="標楷體" w:eastAsia="標楷體" w:hAnsi="標楷體" w:hint="eastAsia"/>
                <w:sz w:val="28"/>
              </w:rPr>
              <w:t>具體內涵</w:t>
            </w:r>
          </w:p>
        </w:tc>
        <w:tc>
          <w:tcPr>
            <w:tcW w:w="6903" w:type="dxa"/>
            <w:gridSpan w:val="2"/>
            <w:vAlign w:val="center"/>
          </w:tcPr>
          <w:p w:rsidR="0079076C" w:rsidRPr="00126102" w:rsidRDefault="0079076C" w:rsidP="00D53D9C">
            <w:pPr>
              <w:rPr>
                <w:rFonts w:ascii="標楷體" w:eastAsia="標楷體" w:hAnsi="標楷體"/>
                <w:sz w:val="28"/>
              </w:rPr>
            </w:pPr>
            <w:r w:rsidRPr="00C7546F">
              <w:rPr>
                <w:rFonts w:ascii="標楷體" w:eastAsia="標楷體" w:hAnsi="標楷體" w:hint="eastAsia"/>
                <w:noProof/>
                <w:sz w:val="28"/>
              </w:rPr>
              <w:t>英-E-A1, 英-E-B1, 英-E-C1</w:t>
            </w:r>
          </w:p>
        </w:tc>
      </w:tr>
      <w:tr w:rsidR="0079076C" w:rsidRPr="00126102" w:rsidTr="00D53D9C">
        <w:trPr>
          <w:trHeight w:val="1020"/>
        </w:trPr>
        <w:tc>
          <w:tcPr>
            <w:tcW w:w="2088" w:type="dxa"/>
            <w:vAlign w:val="center"/>
          </w:tcPr>
          <w:p w:rsidR="0079076C" w:rsidRPr="00126102" w:rsidRDefault="0079076C" w:rsidP="00D53D9C">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rsidR="0079076C" w:rsidRPr="00126102" w:rsidRDefault="0079076C" w:rsidP="00D53D9C">
            <w:pPr>
              <w:rPr>
                <w:rFonts w:ascii="標楷體" w:eastAsia="標楷體" w:hAnsi="標楷體"/>
                <w:sz w:val="28"/>
              </w:rPr>
            </w:pPr>
            <w:r w:rsidRPr="00C7546F">
              <w:rPr>
                <w:rFonts w:ascii="標楷體" w:eastAsia="標楷體" w:hAnsi="標楷體" w:hint="eastAsia"/>
                <w:noProof/>
                <w:sz w:val="28"/>
              </w:rPr>
              <w:t>學生能以多元語文素養與跨文化語言應用進行生活主題溝通，並透過任務活動實踐文化理解與表達。</w:t>
            </w:r>
          </w:p>
        </w:tc>
      </w:tr>
    </w:tbl>
    <w:p w:rsidR="0079076C" w:rsidRPr="00126102" w:rsidRDefault="0079076C" w:rsidP="0079076C">
      <w:pPr>
        <w:spacing w:line="60" w:lineRule="auto"/>
        <w:jc w:val="center"/>
        <w:rPr>
          <w:rFonts w:ascii="標楷體" w:eastAsia="標楷體" w:hAnsi="標楷體"/>
          <w:sz w:val="36"/>
          <w:szCs w:val="36"/>
        </w:rPr>
      </w:pPr>
    </w:p>
    <w:p w:rsidR="0079076C" w:rsidRPr="00126102" w:rsidRDefault="0079076C" w:rsidP="0079076C">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79076C" w:rsidRPr="00126102" w:rsidTr="00D53D9C">
        <w:trPr>
          <w:trHeight w:val="649"/>
          <w:tblHeader/>
        </w:trPr>
        <w:tc>
          <w:tcPr>
            <w:tcW w:w="784" w:type="pct"/>
            <w:gridSpan w:val="2"/>
            <w:shd w:val="clear" w:color="auto" w:fill="F3F3F3"/>
            <w:vAlign w:val="center"/>
          </w:tcPr>
          <w:p w:rsidR="0079076C" w:rsidRPr="00126102" w:rsidRDefault="0079076C" w:rsidP="00D53D9C">
            <w:pPr>
              <w:jc w:val="center"/>
              <w:rPr>
                <w:rFonts w:ascii="標楷體" w:eastAsia="標楷體" w:hAnsi="標楷體"/>
                <w:b/>
                <w:sz w:val="28"/>
                <w:szCs w:val="28"/>
              </w:rPr>
            </w:pPr>
            <w:r w:rsidRPr="00126102">
              <w:rPr>
                <w:rFonts w:ascii="標楷體" w:eastAsia="標楷體" w:hAnsi="標楷體" w:cs="新細明體" w:hint="eastAsia"/>
                <w:b/>
                <w:sz w:val="28"/>
                <w:szCs w:val="28"/>
              </w:rPr>
              <w:lastRenderedPageBreak/>
              <w:t>教學進度</w:t>
            </w:r>
          </w:p>
        </w:tc>
        <w:tc>
          <w:tcPr>
            <w:tcW w:w="582" w:type="pct"/>
            <w:vMerge w:val="restart"/>
            <w:shd w:val="clear" w:color="auto" w:fill="F3F3F3"/>
            <w:vAlign w:val="center"/>
          </w:tcPr>
          <w:p w:rsidR="0079076C" w:rsidRPr="00FB61FE"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學習表現</w:t>
            </w:r>
          </w:p>
        </w:tc>
        <w:tc>
          <w:tcPr>
            <w:tcW w:w="678" w:type="pct"/>
            <w:vMerge w:val="restart"/>
            <w:tcBorders>
              <w:right w:val="single" w:sz="4" w:space="0" w:color="auto"/>
            </w:tcBorders>
            <w:shd w:val="clear" w:color="auto" w:fill="F3F3F3"/>
            <w:vAlign w:val="center"/>
          </w:tcPr>
          <w:p w:rsidR="0079076C" w:rsidRPr="00FB61FE"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學習內容</w:t>
            </w:r>
          </w:p>
        </w:tc>
        <w:tc>
          <w:tcPr>
            <w:tcW w:w="920" w:type="pct"/>
            <w:vMerge w:val="restart"/>
            <w:tcBorders>
              <w:left w:val="single" w:sz="4" w:space="0" w:color="auto"/>
              <w:right w:val="single" w:sz="4" w:space="0" w:color="auto"/>
            </w:tcBorders>
            <w:shd w:val="clear" w:color="auto" w:fill="F3F3F3"/>
            <w:vAlign w:val="center"/>
          </w:tcPr>
          <w:p w:rsidR="0079076C" w:rsidRPr="00126102"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rsidR="0079076C" w:rsidRPr="00126102"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79076C" w:rsidRPr="00126102"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shd w:val="clear" w:color="auto" w:fill="F3F3F3"/>
            <w:vAlign w:val="center"/>
          </w:tcPr>
          <w:p w:rsidR="0079076C" w:rsidRPr="00126102"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79076C" w:rsidRPr="00126102"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學習資源</w:t>
            </w:r>
          </w:p>
        </w:tc>
      </w:tr>
      <w:tr w:rsidR="0079076C" w:rsidRPr="00126102" w:rsidTr="00D53D9C">
        <w:trPr>
          <w:trHeight w:val="1035"/>
          <w:tblHeader/>
        </w:trPr>
        <w:tc>
          <w:tcPr>
            <w:tcW w:w="172" w:type="pct"/>
            <w:tcBorders>
              <w:right w:val="single" w:sz="4" w:space="0" w:color="auto"/>
            </w:tcBorders>
            <w:shd w:val="clear" w:color="auto" w:fill="F3F3F3"/>
            <w:vAlign w:val="center"/>
          </w:tcPr>
          <w:p w:rsidR="0079076C" w:rsidRPr="00126102" w:rsidRDefault="0079076C" w:rsidP="00D53D9C">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79076C"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79076C" w:rsidRPr="00126102" w:rsidRDefault="0079076C" w:rsidP="00D53D9C">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2" w:type="pct"/>
            <w:vMerge/>
            <w:shd w:val="clear" w:color="auto" w:fill="F3F3F3"/>
            <w:vAlign w:val="center"/>
          </w:tcPr>
          <w:p w:rsidR="0079076C" w:rsidRPr="00126102" w:rsidRDefault="0079076C" w:rsidP="00D53D9C">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79076C" w:rsidRPr="00126102" w:rsidRDefault="0079076C" w:rsidP="00D53D9C">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rsidR="0079076C" w:rsidRPr="00126102" w:rsidRDefault="0079076C" w:rsidP="00D53D9C">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rsidR="0079076C" w:rsidRPr="00126102" w:rsidRDefault="0079076C" w:rsidP="00D53D9C">
            <w:pPr>
              <w:jc w:val="center"/>
              <w:rPr>
                <w:rFonts w:ascii="標楷體" w:eastAsia="標楷體" w:hAnsi="標楷體" w:cs="新細明體"/>
                <w:sz w:val="28"/>
                <w:szCs w:val="28"/>
              </w:rPr>
            </w:pPr>
          </w:p>
        </w:tc>
        <w:tc>
          <w:tcPr>
            <w:tcW w:w="581" w:type="pct"/>
            <w:vMerge/>
            <w:shd w:val="clear" w:color="auto" w:fill="F3F3F3"/>
            <w:vAlign w:val="center"/>
          </w:tcPr>
          <w:p w:rsidR="0079076C" w:rsidRPr="00126102" w:rsidRDefault="0079076C" w:rsidP="00D53D9C">
            <w:pPr>
              <w:jc w:val="center"/>
              <w:rPr>
                <w:rFonts w:ascii="標楷體" w:eastAsia="標楷體" w:hAnsi="標楷體"/>
                <w:sz w:val="28"/>
                <w:szCs w:val="28"/>
              </w:rPr>
            </w:pPr>
          </w:p>
        </w:tc>
        <w:tc>
          <w:tcPr>
            <w:tcW w:w="436" w:type="pct"/>
            <w:vMerge/>
            <w:shd w:val="clear" w:color="auto" w:fill="F3F3F3"/>
            <w:vAlign w:val="center"/>
          </w:tcPr>
          <w:p w:rsidR="0079076C" w:rsidRPr="00126102" w:rsidRDefault="0079076C" w:rsidP="00D53D9C">
            <w:pPr>
              <w:jc w:val="center"/>
              <w:rPr>
                <w:rFonts w:ascii="標楷體" w:eastAsia="標楷體" w:hAnsi="標楷體"/>
                <w:sz w:val="28"/>
                <w:szCs w:val="28"/>
              </w:rPr>
            </w:pPr>
          </w:p>
        </w:tc>
      </w:tr>
      <w:tr w:rsidR="0079076C" w:rsidRPr="00126102" w:rsidTr="00D53D9C">
        <w:trPr>
          <w:trHeight w:val="1304"/>
        </w:trPr>
        <w:tc>
          <w:tcPr>
            <w:tcW w:w="172" w:type="pct"/>
            <w:vAlign w:val="center"/>
          </w:tcPr>
          <w:p w:rsidR="0079076C" w:rsidRDefault="0079076C" w:rsidP="00D53D9C">
            <w:pPr>
              <w:rPr>
                <w:rFonts w:ascii="標楷體" w:eastAsia="標楷體" w:hAnsi="標楷體"/>
                <w:sz w:val="28"/>
                <w:szCs w:val="28"/>
              </w:rPr>
            </w:pPr>
            <w:r>
              <w:rPr>
                <w:rFonts w:ascii="標楷體" w:eastAsia="標楷體" w:hAnsi="標楷體" w:hint="eastAsia"/>
                <w:sz w:val="28"/>
                <w:szCs w:val="28"/>
              </w:rPr>
              <w:t>一</w:t>
            </w:r>
          </w:p>
          <w:p w:rsidR="0079076C" w:rsidRDefault="0079076C" w:rsidP="00D53D9C">
            <w:pPr>
              <w:rPr>
                <w:rFonts w:ascii="標楷體" w:eastAsia="標楷體" w:hAnsi="標楷體"/>
                <w:sz w:val="28"/>
                <w:szCs w:val="28"/>
              </w:rPr>
            </w:pPr>
            <w:r>
              <w:rPr>
                <w:rFonts w:ascii="標楷體" w:eastAsia="標楷體" w:hAnsi="標楷體" w:hint="eastAsia"/>
                <w:sz w:val="28"/>
                <w:szCs w:val="28"/>
              </w:rPr>
              <w:t>~</w:t>
            </w:r>
          </w:p>
          <w:p w:rsidR="0079076C" w:rsidRPr="00126102" w:rsidRDefault="0079076C" w:rsidP="00D53D9C">
            <w:pPr>
              <w:rPr>
                <w:rFonts w:ascii="標楷體" w:eastAsia="標楷體" w:hAnsi="標楷體"/>
                <w:sz w:val="28"/>
                <w:szCs w:val="28"/>
              </w:rPr>
            </w:pPr>
            <w:r>
              <w:rPr>
                <w:rFonts w:ascii="標楷體" w:eastAsia="標楷體" w:hAnsi="標楷體" w:hint="eastAsia"/>
                <w:sz w:val="28"/>
                <w:szCs w:val="28"/>
              </w:rPr>
              <w:t>五</w:t>
            </w:r>
          </w:p>
        </w:tc>
        <w:tc>
          <w:tcPr>
            <w:tcW w:w="613" w:type="pct"/>
            <w:vAlign w:val="center"/>
          </w:tcPr>
          <w:p w:rsidR="0079076C" w:rsidRPr="005C6FDD" w:rsidRDefault="0079076C" w:rsidP="00D53D9C">
            <w:pPr>
              <w:jc w:val="center"/>
              <w:rPr>
                <w:rFonts w:ascii="標楷體" w:eastAsia="標楷體" w:hAnsi="標楷體"/>
                <w:b/>
                <w:sz w:val="20"/>
                <w:szCs w:val="28"/>
              </w:rPr>
            </w:pPr>
            <w:r w:rsidRPr="00C7546F">
              <w:rPr>
                <w:rFonts w:ascii="標楷體" w:eastAsia="標楷體" w:hAnsi="標楷體" w:hint="eastAsia"/>
                <w:b/>
                <w:noProof/>
                <w:sz w:val="20"/>
                <w:szCs w:val="28"/>
              </w:rPr>
              <w:t>跨國友誼卡片設計</w:t>
            </w:r>
          </w:p>
        </w:tc>
        <w:tc>
          <w:tcPr>
            <w:tcW w:w="582" w:type="pct"/>
            <w:vAlign w:val="center"/>
          </w:tcPr>
          <w:p w:rsidR="0079076C" w:rsidRPr="005C6FDD" w:rsidRDefault="0079076C" w:rsidP="00D53D9C">
            <w:pPr>
              <w:jc w:val="center"/>
              <w:rPr>
                <w:rFonts w:ascii="標楷體" w:eastAsia="標楷體" w:hAnsi="標楷體"/>
                <w:b/>
                <w:sz w:val="20"/>
                <w:szCs w:val="28"/>
              </w:rPr>
            </w:pPr>
            <w:r w:rsidRPr="00C7546F">
              <w:rPr>
                <w:rFonts w:ascii="標楷體" w:eastAsia="標楷體" w:hAnsi="標楷體" w:hint="eastAsia"/>
                <w:b/>
                <w:noProof/>
                <w:sz w:val="20"/>
                <w:szCs w:val="28"/>
              </w:rPr>
              <w:t>英B-II-6 能說出常見動物、氣候與聲音表現。</w:t>
            </w:r>
          </w:p>
        </w:tc>
        <w:tc>
          <w:tcPr>
            <w:tcW w:w="678" w:type="pct"/>
            <w:tcBorders>
              <w:righ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hint="eastAsia"/>
                <w:b/>
                <w:noProof/>
                <w:sz w:val="20"/>
                <w:szCs w:val="28"/>
              </w:rPr>
              <w:t>英A-II-6 能理解動物名詞、叫聲與季節詞彙。</w:t>
            </w:r>
          </w:p>
        </w:tc>
        <w:tc>
          <w:tcPr>
            <w:tcW w:w="920" w:type="pct"/>
            <w:tcBorders>
              <w:left w:val="single" w:sz="4" w:space="0" w:color="auto"/>
              <w:righ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hint="eastAsia"/>
                <w:b/>
                <w:noProof/>
                <w:sz w:val="20"/>
                <w:szCs w:val="28"/>
              </w:rPr>
              <w:t>學生能辨識動物與天氣，並以聲音與語句模擬情境。（透過真實生活情境模擬，培養解決問題能力）</w:t>
            </w:r>
          </w:p>
        </w:tc>
        <w:tc>
          <w:tcPr>
            <w:tcW w:w="1018" w:type="pct"/>
            <w:tcBorders>
              <w:lef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hint="eastAsia"/>
                <w:b/>
                <w:noProof/>
                <w:sz w:val="20"/>
                <w:szCs w:val="28"/>
              </w:rPr>
              <w:t>動物叫聲配對、天氣播報、模擬演練。（透過真實生活情境模擬，培養解決問題能力）</w:t>
            </w:r>
          </w:p>
        </w:tc>
        <w:tc>
          <w:tcPr>
            <w:tcW w:w="581" w:type="pct"/>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hint="eastAsia"/>
                <w:b/>
                <w:noProof/>
                <w:sz w:val="20"/>
                <w:szCs w:val="28"/>
              </w:rPr>
              <w:t>配對卡練習、語句說明</w:t>
            </w:r>
          </w:p>
        </w:tc>
        <w:tc>
          <w:tcPr>
            <w:tcW w:w="436" w:type="pct"/>
            <w:vAlign w:val="center"/>
          </w:tcPr>
          <w:p w:rsidR="0079076C" w:rsidRPr="005C6FDD" w:rsidRDefault="0079076C" w:rsidP="00D53D9C">
            <w:pPr>
              <w:rPr>
                <w:rFonts w:ascii="標楷體" w:eastAsia="標楷體" w:hAnsi="標楷體"/>
                <w:b/>
                <w:sz w:val="20"/>
                <w:szCs w:val="28"/>
              </w:rPr>
            </w:pPr>
            <w:r w:rsidRPr="00C7546F">
              <w:rPr>
                <w:rFonts w:ascii="標楷體" w:eastAsia="標楷體" w:hAnsi="標楷體" w:hint="eastAsia"/>
                <w:b/>
                <w:noProof/>
                <w:sz w:val="20"/>
                <w:szCs w:val="28"/>
              </w:rPr>
              <w:t>動物聲音錄音、天氣圖卡、劇情板</w:t>
            </w:r>
          </w:p>
        </w:tc>
      </w:tr>
      <w:tr w:rsidR="0079076C" w:rsidRPr="00126102" w:rsidTr="00D53D9C">
        <w:trPr>
          <w:trHeight w:val="1304"/>
        </w:trPr>
        <w:tc>
          <w:tcPr>
            <w:tcW w:w="172" w:type="pct"/>
            <w:vAlign w:val="center"/>
          </w:tcPr>
          <w:p w:rsidR="0079076C" w:rsidRDefault="0079076C" w:rsidP="00D53D9C">
            <w:pPr>
              <w:jc w:val="center"/>
              <w:rPr>
                <w:rFonts w:ascii="標楷體" w:eastAsia="標楷體" w:hAnsi="標楷體"/>
                <w:sz w:val="28"/>
                <w:szCs w:val="28"/>
              </w:rPr>
            </w:pPr>
            <w:r>
              <w:rPr>
                <w:rFonts w:ascii="標楷體" w:eastAsia="標楷體" w:hAnsi="標楷體" w:hint="eastAsia"/>
                <w:sz w:val="28"/>
                <w:szCs w:val="28"/>
              </w:rPr>
              <w:t>六</w:t>
            </w:r>
          </w:p>
          <w:p w:rsidR="0079076C" w:rsidRDefault="0079076C" w:rsidP="00D53D9C">
            <w:pPr>
              <w:jc w:val="center"/>
              <w:rPr>
                <w:rFonts w:ascii="標楷體" w:eastAsia="標楷體" w:hAnsi="標楷體"/>
                <w:sz w:val="28"/>
                <w:szCs w:val="28"/>
              </w:rPr>
            </w:pPr>
            <w:r>
              <w:rPr>
                <w:rFonts w:ascii="標楷體" w:eastAsia="標楷體" w:hAnsi="標楷體" w:hint="eastAsia"/>
                <w:sz w:val="28"/>
                <w:szCs w:val="28"/>
              </w:rPr>
              <w:t>~</w:t>
            </w:r>
          </w:p>
          <w:p w:rsidR="0079076C" w:rsidRPr="00126102" w:rsidRDefault="0079076C" w:rsidP="00D53D9C">
            <w:pPr>
              <w:jc w:val="center"/>
              <w:rPr>
                <w:rFonts w:ascii="標楷體" w:eastAsia="標楷體" w:hAnsi="標楷體"/>
                <w:sz w:val="28"/>
                <w:szCs w:val="28"/>
              </w:rPr>
            </w:pPr>
            <w:r>
              <w:rPr>
                <w:rFonts w:ascii="標楷體" w:eastAsia="標楷體" w:hAnsi="標楷體" w:hint="eastAsia"/>
                <w:sz w:val="28"/>
                <w:szCs w:val="28"/>
              </w:rPr>
              <w:t>十</w:t>
            </w:r>
          </w:p>
        </w:tc>
        <w:tc>
          <w:tcPr>
            <w:tcW w:w="613" w:type="pct"/>
            <w:vAlign w:val="center"/>
          </w:tcPr>
          <w:p w:rsidR="0079076C" w:rsidRPr="005C6FDD" w:rsidRDefault="0079076C" w:rsidP="00D53D9C">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多語問路小演練</w:t>
            </w:r>
          </w:p>
        </w:tc>
        <w:tc>
          <w:tcPr>
            <w:tcW w:w="582" w:type="pct"/>
            <w:vAlign w:val="center"/>
          </w:tcPr>
          <w:p w:rsidR="0079076C" w:rsidRPr="005C6FDD" w:rsidRDefault="0079076C" w:rsidP="00D53D9C">
            <w:pPr>
              <w:jc w:val="center"/>
              <w:rPr>
                <w:rFonts w:ascii="標楷體" w:eastAsia="標楷體" w:hAnsi="標楷體"/>
                <w:b/>
                <w:sz w:val="20"/>
                <w:szCs w:val="28"/>
              </w:rPr>
            </w:pPr>
            <w:r w:rsidRPr="00C7546F">
              <w:rPr>
                <w:rFonts w:ascii="標楷體" w:eastAsia="標楷體" w:hAnsi="標楷體" w:cs="細明體" w:hint="eastAsia"/>
                <w:noProof/>
                <w:sz w:val="20"/>
                <w:szCs w:val="28"/>
              </w:rPr>
              <w:t>英B-II-7 能表達食物偏好並進行點餐互動。</w:t>
            </w:r>
          </w:p>
        </w:tc>
        <w:tc>
          <w:tcPr>
            <w:tcW w:w="678" w:type="pct"/>
            <w:tcBorders>
              <w:righ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英A-II-7 能理解食物名稱與 May I have... 句型。</w:t>
            </w:r>
          </w:p>
        </w:tc>
        <w:tc>
          <w:tcPr>
            <w:tcW w:w="920" w:type="pct"/>
            <w:tcBorders>
              <w:left w:val="single" w:sz="4" w:space="0" w:color="auto"/>
              <w:righ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學生能模擬簡易餐廳點餐情境。（透過真實生活情境模擬，培養解決問題能力）</w:t>
            </w:r>
          </w:p>
        </w:tc>
        <w:tc>
          <w:tcPr>
            <w:tcW w:w="1018" w:type="pct"/>
            <w:tcBorders>
              <w:lef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點餐遊戲、角色扮演、健康食物分類。（透過真實生活情境模擬，培養解決問題能力）</w:t>
            </w:r>
          </w:p>
        </w:tc>
        <w:tc>
          <w:tcPr>
            <w:tcW w:w="581" w:type="pct"/>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點餐練習單、口語表達</w:t>
            </w:r>
          </w:p>
        </w:tc>
        <w:tc>
          <w:tcPr>
            <w:tcW w:w="436" w:type="pct"/>
            <w:vAlign w:val="center"/>
          </w:tcPr>
          <w:p w:rsidR="0079076C" w:rsidRPr="005C6FDD" w:rsidRDefault="0079076C" w:rsidP="00D53D9C">
            <w:pPr>
              <w:rPr>
                <w:rFonts w:ascii="標楷體" w:eastAsia="標楷體" w:hAnsi="標楷體"/>
                <w:b/>
                <w:sz w:val="20"/>
                <w:szCs w:val="28"/>
              </w:rPr>
            </w:pPr>
            <w:r w:rsidRPr="00C7546F">
              <w:rPr>
                <w:rFonts w:ascii="標楷體" w:eastAsia="標楷體" w:hAnsi="標楷體" w:cs="細明體" w:hint="eastAsia"/>
                <w:noProof/>
                <w:sz w:val="20"/>
                <w:szCs w:val="28"/>
              </w:rPr>
              <w:t>餐廳菜單、食物圖卡、對話模板</w:t>
            </w:r>
          </w:p>
        </w:tc>
      </w:tr>
      <w:tr w:rsidR="0079076C" w:rsidRPr="00126102" w:rsidTr="00D53D9C">
        <w:trPr>
          <w:trHeight w:val="1304"/>
        </w:trPr>
        <w:tc>
          <w:tcPr>
            <w:tcW w:w="172" w:type="pct"/>
            <w:vAlign w:val="center"/>
          </w:tcPr>
          <w:p w:rsidR="0079076C" w:rsidRDefault="0079076C" w:rsidP="00D53D9C">
            <w:pPr>
              <w:jc w:val="center"/>
              <w:rPr>
                <w:rFonts w:ascii="標楷體" w:eastAsia="標楷體" w:hAnsi="標楷體"/>
                <w:sz w:val="28"/>
                <w:szCs w:val="28"/>
              </w:rPr>
            </w:pPr>
            <w:r>
              <w:rPr>
                <w:rFonts w:ascii="標楷體" w:eastAsia="標楷體" w:hAnsi="標楷體" w:hint="eastAsia"/>
                <w:sz w:val="28"/>
                <w:szCs w:val="28"/>
              </w:rPr>
              <w:t>十一</w:t>
            </w:r>
          </w:p>
          <w:p w:rsidR="0079076C" w:rsidRDefault="0079076C" w:rsidP="00D53D9C">
            <w:pPr>
              <w:jc w:val="center"/>
              <w:rPr>
                <w:rFonts w:ascii="標楷體" w:eastAsia="標楷體" w:hAnsi="標楷體"/>
                <w:sz w:val="28"/>
                <w:szCs w:val="28"/>
              </w:rPr>
            </w:pPr>
            <w:r>
              <w:rPr>
                <w:rFonts w:ascii="標楷體" w:eastAsia="標楷體" w:hAnsi="標楷體" w:hint="eastAsia"/>
                <w:sz w:val="28"/>
                <w:szCs w:val="28"/>
              </w:rPr>
              <w:t>~</w:t>
            </w:r>
          </w:p>
          <w:p w:rsidR="0079076C" w:rsidRPr="00126102" w:rsidRDefault="0079076C" w:rsidP="00D53D9C">
            <w:pPr>
              <w:jc w:val="center"/>
              <w:rPr>
                <w:rFonts w:ascii="標楷體" w:eastAsia="標楷體" w:hAnsi="標楷體"/>
                <w:sz w:val="28"/>
                <w:szCs w:val="28"/>
              </w:rPr>
            </w:pPr>
            <w:r>
              <w:rPr>
                <w:rFonts w:ascii="標楷體" w:eastAsia="標楷體" w:hAnsi="標楷體" w:hint="eastAsia"/>
                <w:sz w:val="28"/>
                <w:szCs w:val="28"/>
              </w:rPr>
              <w:t>十五</w:t>
            </w:r>
          </w:p>
        </w:tc>
        <w:tc>
          <w:tcPr>
            <w:tcW w:w="613" w:type="pct"/>
            <w:vAlign w:val="center"/>
          </w:tcPr>
          <w:p w:rsidR="0079076C" w:rsidRPr="005C6FDD" w:rsidRDefault="0079076C" w:rsidP="00D53D9C">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旅遊情境模擬遊戲</w:t>
            </w:r>
          </w:p>
        </w:tc>
        <w:tc>
          <w:tcPr>
            <w:tcW w:w="582" w:type="pct"/>
            <w:vAlign w:val="center"/>
          </w:tcPr>
          <w:p w:rsidR="0079076C" w:rsidRPr="005C6FDD" w:rsidRDefault="0079076C" w:rsidP="00D53D9C">
            <w:pPr>
              <w:jc w:val="center"/>
              <w:rPr>
                <w:rFonts w:ascii="標楷體" w:eastAsia="標楷體" w:hAnsi="標楷體"/>
                <w:b/>
                <w:sz w:val="20"/>
                <w:szCs w:val="28"/>
              </w:rPr>
            </w:pPr>
            <w:r w:rsidRPr="00C7546F">
              <w:rPr>
                <w:rFonts w:ascii="標楷體" w:eastAsia="標楷體" w:hAnsi="標楷體" w:cs="細明體" w:hint="eastAsia"/>
                <w:noProof/>
                <w:sz w:val="20"/>
                <w:szCs w:val="28"/>
              </w:rPr>
              <w:t>英B-II-8 能描述生活作息並認識學校活動。</w:t>
            </w:r>
          </w:p>
        </w:tc>
        <w:tc>
          <w:tcPr>
            <w:tcW w:w="678" w:type="pct"/>
            <w:tcBorders>
              <w:righ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英A-II-8 能理解日常與學校活動詞彙與片語。</w:t>
            </w:r>
          </w:p>
        </w:tc>
        <w:tc>
          <w:tcPr>
            <w:tcW w:w="920" w:type="pct"/>
            <w:tcBorders>
              <w:left w:val="single" w:sz="4" w:space="0" w:color="auto"/>
              <w:righ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學生能以多元語文素養與跨文化語言應用說出日常行為並排序作息流程。（透過真實生活情境模擬，培養解決問題能力）</w:t>
            </w:r>
          </w:p>
        </w:tc>
        <w:tc>
          <w:tcPr>
            <w:tcW w:w="1018" w:type="pct"/>
            <w:tcBorders>
              <w:lef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生活配對卡、小書製作、校園巡禮。（透過真實生活情境模擬，培養解決問題能力）</w:t>
            </w:r>
          </w:p>
        </w:tc>
        <w:tc>
          <w:tcPr>
            <w:tcW w:w="581" w:type="pct"/>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作息圖檢核、口說分享</w:t>
            </w:r>
          </w:p>
        </w:tc>
        <w:tc>
          <w:tcPr>
            <w:tcW w:w="436" w:type="pct"/>
            <w:vAlign w:val="center"/>
          </w:tcPr>
          <w:p w:rsidR="0079076C" w:rsidRPr="005C6FDD" w:rsidRDefault="0079076C" w:rsidP="00D53D9C">
            <w:pPr>
              <w:rPr>
                <w:rFonts w:ascii="標楷體" w:eastAsia="標楷體" w:hAnsi="標楷體"/>
                <w:b/>
                <w:sz w:val="20"/>
                <w:szCs w:val="28"/>
              </w:rPr>
            </w:pPr>
            <w:r w:rsidRPr="00C7546F">
              <w:rPr>
                <w:rFonts w:ascii="標楷體" w:eastAsia="標楷體" w:hAnsi="標楷體" w:cs="細明體" w:hint="eastAsia"/>
                <w:noProof/>
                <w:sz w:val="20"/>
                <w:szCs w:val="28"/>
              </w:rPr>
              <w:t>生活圖卡、小書模板、學習單</w:t>
            </w:r>
          </w:p>
        </w:tc>
      </w:tr>
      <w:tr w:rsidR="0079076C" w:rsidRPr="00126102" w:rsidTr="00D53D9C">
        <w:trPr>
          <w:trHeight w:val="1304"/>
        </w:trPr>
        <w:tc>
          <w:tcPr>
            <w:tcW w:w="172" w:type="pct"/>
            <w:vAlign w:val="center"/>
          </w:tcPr>
          <w:p w:rsidR="0079076C" w:rsidRDefault="0079076C" w:rsidP="00D53D9C">
            <w:pPr>
              <w:jc w:val="center"/>
              <w:rPr>
                <w:rFonts w:ascii="標楷體" w:eastAsia="標楷體" w:hAnsi="標楷體"/>
                <w:sz w:val="28"/>
                <w:szCs w:val="28"/>
              </w:rPr>
            </w:pPr>
            <w:r>
              <w:rPr>
                <w:rFonts w:ascii="標楷體" w:eastAsia="標楷體" w:hAnsi="標楷體" w:hint="eastAsia"/>
                <w:sz w:val="28"/>
                <w:szCs w:val="28"/>
              </w:rPr>
              <w:t>十六</w:t>
            </w:r>
          </w:p>
          <w:p w:rsidR="0079076C" w:rsidRDefault="0079076C" w:rsidP="00D53D9C">
            <w:pPr>
              <w:jc w:val="center"/>
              <w:rPr>
                <w:rFonts w:ascii="標楷體" w:eastAsia="標楷體" w:hAnsi="標楷體"/>
                <w:sz w:val="28"/>
                <w:szCs w:val="28"/>
              </w:rPr>
            </w:pPr>
            <w:r>
              <w:rPr>
                <w:rFonts w:ascii="標楷體" w:eastAsia="標楷體" w:hAnsi="標楷體" w:hint="eastAsia"/>
                <w:sz w:val="28"/>
                <w:szCs w:val="28"/>
              </w:rPr>
              <w:t>~</w:t>
            </w:r>
          </w:p>
          <w:p w:rsidR="0079076C" w:rsidRPr="00126102" w:rsidRDefault="0079076C" w:rsidP="00D53D9C">
            <w:pPr>
              <w:jc w:val="center"/>
              <w:rPr>
                <w:rFonts w:ascii="標楷體" w:eastAsia="標楷體" w:hAnsi="標楷體"/>
                <w:sz w:val="28"/>
                <w:szCs w:val="28"/>
              </w:rPr>
            </w:pPr>
            <w:r>
              <w:rPr>
                <w:rFonts w:ascii="標楷體" w:eastAsia="標楷體" w:hAnsi="標楷體" w:hint="eastAsia"/>
                <w:sz w:val="28"/>
                <w:szCs w:val="28"/>
              </w:rPr>
              <w:t>二十</w:t>
            </w:r>
          </w:p>
        </w:tc>
        <w:tc>
          <w:tcPr>
            <w:tcW w:w="613" w:type="pct"/>
            <w:vAlign w:val="center"/>
          </w:tcPr>
          <w:p w:rsidR="0079076C" w:rsidRPr="005C6FDD" w:rsidRDefault="0079076C" w:rsidP="00D53D9C">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文化節慶小導覽</w:t>
            </w:r>
          </w:p>
        </w:tc>
        <w:tc>
          <w:tcPr>
            <w:tcW w:w="582" w:type="pct"/>
            <w:vAlign w:val="center"/>
          </w:tcPr>
          <w:p w:rsidR="0079076C" w:rsidRPr="005C6FDD" w:rsidRDefault="0079076C" w:rsidP="00D53D9C">
            <w:pPr>
              <w:jc w:val="center"/>
              <w:rPr>
                <w:rFonts w:ascii="標楷體" w:eastAsia="標楷體" w:hAnsi="標楷體"/>
                <w:b/>
                <w:sz w:val="20"/>
                <w:szCs w:val="28"/>
              </w:rPr>
            </w:pPr>
            <w:r w:rsidRPr="00C7546F">
              <w:rPr>
                <w:rFonts w:ascii="標楷體" w:eastAsia="標楷體" w:hAnsi="標楷體" w:cs="細明體" w:hint="eastAsia"/>
                <w:noProof/>
                <w:sz w:val="20"/>
                <w:szCs w:val="28"/>
              </w:rPr>
              <w:t>英B-II-9 能聽懂並參與故事演出與節慶活動。</w:t>
            </w:r>
          </w:p>
        </w:tc>
        <w:tc>
          <w:tcPr>
            <w:tcW w:w="678" w:type="pct"/>
            <w:tcBorders>
              <w:righ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英A-II-9 能理解故事詞彙與不同文化節日內容。</w:t>
            </w:r>
          </w:p>
        </w:tc>
        <w:tc>
          <w:tcPr>
            <w:tcW w:w="920" w:type="pct"/>
            <w:tcBorders>
              <w:left w:val="single" w:sz="4" w:space="0" w:color="auto"/>
              <w:righ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學生能朗讀繪本並描述簡單節慶文化。（透過真實生活情境模擬，培養解決問題能力）</w:t>
            </w:r>
          </w:p>
        </w:tc>
        <w:tc>
          <w:tcPr>
            <w:tcW w:w="1018" w:type="pct"/>
            <w:tcBorders>
              <w:left w:val="single" w:sz="4" w:space="0" w:color="auto"/>
            </w:tcBorders>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繪本戲劇演出、節慶圖卡介紹、問答活動。（透過真實生活情境模擬，培養解決問題能力）</w:t>
            </w:r>
          </w:p>
        </w:tc>
        <w:tc>
          <w:tcPr>
            <w:tcW w:w="581" w:type="pct"/>
            <w:vAlign w:val="center"/>
          </w:tcPr>
          <w:p w:rsidR="0079076C" w:rsidRPr="005C6FDD" w:rsidRDefault="0079076C"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故事演出觀察、節慶問答</w:t>
            </w:r>
          </w:p>
        </w:tc>
        <w:tc>
          <w:tcPr>
            <w:tcW w:w="436" w:type="pct"/>
            <w:vAlign w:val="center"/>
          </w:tcPr>
          <w:p w:rsidR="0079076C" w:rsidRPr="005C6FDD" w:rsidRDefault="0079076C" w:rsidP="00D53D9C">
            <w:pPr>
              <w:rPr>
                <w:rFonts w:ascii="標楷體" w:eastAsia="標楷體" w:hAnsi="標楷體"/>
                <w:b/>
                <w:sz w:val="20"/>
                <w:szCs w:val="28"/>
              </w:rPr>
            </w:pPr>
            <w:r w:rsidRPr="00C7546F">
              <w:rPr>
                <w:rFonts w:ascii="標楷體" w:eastAsia="標楷體" w:hAnsi="標楷體" w:cs="細明體" w:hint="eastAsia"/>
                <w:noProof/>
                <w:sz w:val="20"/>
                <w:szCs w:val="28"/>
              </w:rPr>
              <w:t>繪本、節慶圖卡、角色服裝</w:t>
            </w:r>
          </w:p>
        </w:tc>
      </w:tr>
      <w:tr w:rsidR="0079076C" w:rsidRPr="0094204B" w:rsidTr="00D53D9C">
        <w:trPr>
          <w:trHeight w:val="1304"/>
        </w:trPr>
        <w:tc>
          <w:tcPr>
            <w:tcW w:w="172" w:type="pct"/>
            <w:vAlign w:val="center"/>
          </w:tcPr>
          <w:p w:rsidR="0079076C" w:rsidRPr="00126102" w:rsidRDefault="0079076C" w:rsidP="00D53D9C">
            <w:pPr>
              <w:jc w:val="center"/>
              <w:rPr>
                <w:rFonts w:ascii="標楷體" w:eastAsia="標楷體" w:hAnsi="標楷體"/>
                <w:sz w:val="28"/>
                <w:szCs w:val="28"/>
              </w:rPr>
            </w:pPr>
            <w:r w:rsidRPr="00126102">
              <w:rPr>
                <w:rFonts w:ascii="標楷體" w:eastAsia="標楷體" w:hAnsi="標楷體" w:hint="eastAsia"/>
                <w:sz w:val="28"/>
                <w:szCs w:val="28"/>
              </w:rPr>
              <w:t>二十一</w:t>
            </w:r>
          </w:p>
        </w:tc>
        <w:tc>
          <w:tcPr>
            <w:tcW w:w="613" w:type="pct"/>
            <w:vAlign w:val="center"/>
          </w:tcPr>
          <w:p w:rsidR="0079076C" w:rsidRPr="0094204B" w:rsidRDefault="0079076C" w:rsidP="00D53D9C">
            <w:pPr>
              <w:spacing w:line="0" w:lineRule="atLeast"/>
              <w:jc w:val="center"/>
              <w:rPr>
                <w:rFonts w:ascii="標楷體" w:eastAsia="標楷體" w:hAnsi="標楷體" w:cs="細明體"/>
              </w:rPr>
            </w:pPr>
            <w:r w:rsidRPr="00C7546F">
              <w:rPr>
                <w:rFonts w:ascii="標楷體" w:eastAsia="標楷體" w:hAnsi="標楷體" w:cs="細明體" w:hint="eastAsia"/>
                <w:noProof/>
                <w:sz w:val="20"/>
                <w:szCs w:val="28"/>
              </w:rPr>
              <w:t>跨國友誼卡片設計</w:t>
            </w:r>
          </w:p>
        </w:tc>
        <w:tc>
          <w:tcPr>
            <w:tcW w:w="582" w:type="pct"/>
            <w:vAlign w:val="center"/>
          </w:tcPr>
          <w:p w:rsidR="0079076C" w:rsidRPr="0094204B" w:rsidRDefault="0079076C" w:rsidP="00D53D9C">
            <w:pPr>
              <w:jc w:val="center"/>
              <w:rPr>
                <w:rFonts w:ascii="標楷體" w:eastAsia="標楷體" w:hAnsi="標楷體"/>
                <w:b/>
              </w:rPr>
            </w:pPr>
            <w:r w:rsidRPr="00C7546F">
              <w:rPr>
                <w:rFonts w:ascii="標楷體" w:eastAsia="標楷體" w:hAnsi="標楷體" w:cs="細明體" w:hint="eastAsia"/>
                <w:noProof/>
                <w:sz w:val="20"/>
                <w:szCs w:val="28"/>
              </w:rPr>
              <w:t>英B-II-10 能進行英語展演並合作完成任務。</w:t>
            </w:r>
          </w:p>
        </w:tc>
        <w:tc>
          <w:tcPr>
            <w:tcW w:w="678" w:type="pct"/>
            <w:tcBorders>
              <w:right w:val="single" w:sz="4" w:space="0" w:color="auto"/>
            </w:tcBorders>
            <w:vAlign w:val="center"/>
          </w:tcPr>
          <w:p w:rsidR="0079076C" w:rsidRPr="0094204B" w:rsidRDefault="0079076C" w:rsidP="00D53D9C">
            <w:pPr>
              <w:rPr>
                <w:rFonts w:ascii="標楷體" w:eastAsia="標楷體" w:hAnsi="標楷體" w:cs="新細明體"/>
              </w:rPr>
            </w:pPr>
            <w:r w:rsidRPr="00C7546F">
              <w:rPr>
                <w:rFonts w:ascii="標楷體" w:eastAsia="標楷體" w:hAnsi="標楷體" w:cs="細明體" w:hint="eastAsia"/>
                <w:noProof/>
                <w:sz w:val="20"/>
                <w:szCs w:val="28"/>
              </w:rPr>
              <w:t>英A-II-10 能以英語完成短劇與成果呈現。</w:t>
            </w:r>
          </w:p>
        </w:tc>
        <w:tc>
          <w:tcPr>
            <w:tcW w:w="920" w:type="pct"/>
            <w:tcBorders>
              <w:left w:val="single" w:sz="4" w:space="0" w:color="auto"/>
              <w:right w:val="single" w:sz="4" w:space="0" w:color="auto"/>
            </w:tcBorders>
            <w:vAlign w:val="center"/>
          </w:tcPr>
          <w:p w:rsidR="0079076C" w:rsidRPr="0094204B" w:rsidRDefault="0079076C" w:rsidP="00D53D9C">
            <w:pPr>
              <w:rPr>
                <w:rFonts w:ascii="標楷體" w:eastAsia="標楷體" w:hAnsi="標楷體" w:cs="新細明體"/>
              </w:rPr>
            </w:pPr>
            <w:r w:rsidRPr="00C7546F">
              <w:rPr>
                <w:rFonts w:ascii="標楷體" w:eastAsia="標楷體" w:hAnsi="標楷體" w:cs="細明體" w:hint="eastAsia"/>
                <w:noProof/>
                <w:sz w:val="20"/>
                <w:szCs w:val="28"/>
              </w:rPr>
              <w:t>學生能以團隊方式完成短劇表演並展示全年度學習成果。（透過真實生活情境模擬，培養解決問題能力）</w:t>
            </w:r>
          </w:p>
        </w:tc>
        <w:tc>
          <w:tcPr>
            <w:tcW w:w="1018" w:type="pct"/>
            <w:tcBorders>
              <w:left w:val="single" w:sz="4" w:space="0" w:color="auto"/>
            </w:tcBorders>
            <w:vAlign w:val="center"/>
          </w:tcPr>
          <w:p w:rsidR="0079076C" w:rsidRPr="0094204B" w:rsidRDefault="0079076C" w:rsidP="00D53D9C">
            <w:pPr>
              <w:rPr>
                <w:rFonts w:ascii="標楷體" w:eastAsia="標楷體" w:hAnsi="標楷體" w:cs="新細明體"/>
              </w:rPr>
            </w:pPr>
            <w:r w:rsidRPr="00C7546F">
              <w:rPr>
                <w:rFonts w:ascii="標楷體" w:eastAsia="標楷體" w:hAnsi="標楷體" w:cs="細明體" w:hint="eastAsia"/>
                <w:noProof/>
                <w:sz w:val="20"/>
                <w:szCs w:val="28"/>
              </w:rPr>
              <w:t>成果短劇、桌遊挑戰、展覽設計。（透過真實生活情境模擬，培養解決問題能力）</w:t>
            </w:r>
          </w:p>
        </w:tc>
        <w:tc>
          <w:tcPr>
            <w:tcW w:w="581" w:type="pct"/>
            <w:vAlign w:val="center"/>
          </w:tcPr>
          <w:p w:rsidR="0079076C" w:rsidRPr="0094204B" w:rsidRDefault="0079076C" w:rsidP="00D53D9C">
            <w:pPr>
              <w:rPr>
                <w:rFonts w:ascii="標楷體" w:eastAsia="標楷體" w:hAnsi="標楷體" w:cs="新細明體"/>
              </w:rPr>
            </w:pPr>
            <w:r w:rsidRPr="00C7546F">
              <w:rPr>
                <w:rFonts w:ascii="標楷體" w:eastAsia="標楷體" w:hAnsi="標楷體" w:cs="細明體" w:hint="eastAsia"/>
                <w:noProof/>
                <w:sz w:val="20"/>
                <w:szCs w:val="28"/>
              </w:rPr>
              <w:t>小組成果展、演出觀察</w:t>
            </w:r>
          </w:p>
        </w:tc>
        <w:tc>
          <w:tcPr>
            <w:tcW w:w="436" w:type="pct"/>
            <w:vAlign w:val="center"/>
          </w:tcPr>
          <w:p w:rsidR="0079076C" w:rsidRPr="0094204B" w:rsidRDefault="0079076C" w:rsidP="00D53D9C">
            <w:pPr>
              <w:rPr>
                <w:rFonts w:ascii="標楷體" w:eastAsia="標楷體" w:hAnsi="標楷體"/>
                <w:b/>
              </w:rPr>
            </w:pPr>
            <w:r w:rsidRPr="00C7546F">
              <w:rPr>
                <w:rFonts w:ascii="標楷體" w:eastAsia="標楷體" w:hAnsi="標楷體" w:cs="細明體" w:hint="eastAsia"/>
                <w:noProof/>
                <w:sz w:val="20"/>
                <w:szCs w:val="28"/>
              </w:rPr>
              <w:t>展演舞台、學習海報、桌遊素材</w:t>
            </w:r>
          </w:p>
        </w:tc>
      </w:tr>
    </w:tbl>
    <w:p w:rsidR="0079076C" w:rsidRPr="00126102" w:rsidRDefault="0079076C" w:rsidP="0079076C">
      <w:pPr>
        <w:jc w:val="center"/>
        <w:rPr>
          <w:rFonts w:ascii="標楷體" w:eastAsia="標楷體" w:hAnsi="標楷體"/>
        </w:rPr>
      </w:pPr>
    </w:p>
    <w:p w:rsidR="0079076C" w:rsidRPr="00126102" w:rsidRDefault="0079076C" w:rsidP="0079076C">
      <w:pPr>
        <w:rPr>
          <w:rFonts w:ascii="標楷體" w:eastAsia="標楷體" w:hAnsi="標楷體"/>
          <w:sz w:val="28"/>
          <w:szCs w:val="28"/>
        </w:rPr>
      </w:pPr>
      <w:proofErr w:type="gramStart"/>
      <w:r w:rsidRPr="00126102">
        <w:rPr>
          <w:rFonts w:ascii="標楷體" w:eastAsia="標楷體" w:hAnsi="標楷體" w:hint="eastAsia"/>
          <w:sz w:val="28"/>
          <w:szCs w:val="28"/>
        </w:rPr>
        <w:t>註</w:t>
      </w:r>
      <w:proofErr w:type="gramEnd"/>
      <w:r w:rsidRPr="00126102">
        <w:rPr>
          <w:rFonts w:ascii="標楷體" w:eastAsia="標楷體" w:hAnsi="標楷體" w:hint="eastAsia"/>
          <w:sz w:val="28"/>
          <w:szCs w:val="28"/>
        </w:rPr>
        <w:t>:</w:t>
      </w:r>
    </w:p>
    <w:p w:rsidR="0079076C" w:rsidRPr="00126102" w:rsidRDefault="0079076C" w:rsidP="0079076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本表格係依〈國民中學及國民小學課程計畫備查作業參考原則〉設計而成。</w:t>
      </w:r>
    </w:p>
    <w:p w:rsidR="0079076C" w:rsidRPr="00126102" w:rsidRDefault="0079076C" w:rsidP="0079076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以敘寫課程</w:t>
      </w:r>
      <w:proofErr w:type="gramEnd"/>
      <w:r w:rsidRPr="00126102">
        <w:rPr>
          <w:rFonts w:ascii="標楷體" w:eastAsia="標楷體" w:hAnsi="標楷體" w:hint="eastAsia"/>
          <w:sz w:val="28"/>
          <w:szCs w:val="28"/>
        </w:rPr>
        <w:t>目標。</w:t>
      </w:r>
    </w:p>
    <w:p w:rsidR="0073754F" w:rsidRPr="0079076C" w:rsidRDefault="0079076C" w:rsidP="0079076C">
      <w:r w:rsidRPr="00126102">
        <w:rPr>
          <w:rFonts w:ascii="標楷體" w:eastAsia="標楷體" w:hAnsi="標楷體" w:hint="eastAsia"/>
          <w:sz w:val="28"/>
          <w:szCs w:val="28"/>
        </w:rPr>
        <w:t>計畫可依實際教學進度填列，週次得合併填列。</w:t>
      </w:r>
      <w:bookmarkStart w:id="0" w:name="_GoBack"/>
      <w:bookmarkEnd w:id="0"/>
    </w:p>
    <w:sectPr w:rsidR="0073754F" w:rsidRPr="0079076C" w:rsidSect="00250B5F">
      <w:headerReference w:type="default" r:id="rId8"/>
      <w:pgSz w:w="16840" w:h="11907" w:orient="landscape"/>
      <w:pgMar w:top="1134" w:right="1134" w:bottom="1134" w:left="1134"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B8C" w:rsidRDefault="00DF0B8C" w:rsidP="001E09F9">
      <w:r>
        <w:separator/>
      </w:r>
    </w:p>
  </w:endnote>
  <w:endnote w:type="continuationSeparator" w:id="0">
    <w:p w:rsidR="00DF0B8C" w:rsidRDefault="00DF0B8C"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B8C" w:rsidRDefault="00DF0B8C" w:rsidP="001E09F9">
      <w:r>
        <w:separator/>
      </w:r>
    </w:p>
  </w:footnote>
  <w:footnote w:type="continuationSeparator" w:id="0">
    <w:p w:rsidR="00DF0B8C" w:rsidRDefault="00DF0B8C"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CE4" w:rsidRPr="002A5D40" w:rsidRDefault="00320CE4"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1">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1">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1">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218"/>
    <w:rsid w:val="000003B7"/>
    <w:rsid w:val="00003A55"/>
    <w:rsid w:val="000067B2"/>
    <w:rsid w:val="00012156"/>
    <w:rsid w:val="00025C88"/>
    <w:rsid w:val="00026499"/>
    <w:rsid w:val="00032143"/>
    <w:rsid w:val="00045C76"/>
    <w:rsid w:val="00046906"/>
    <w:rsid w:val="00082472"/>
    <w:rsid w:val="000956AA"/>
    <w:rsid w:val="00097159"/>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D6DAE"/>
    <w:rsid w:val="001E09F9"/>
    <w:rsid w:val="001E1BDB"/>
    <w:rsid w:val="001E713E"/>
    <w:rsid w:val="001F78B1"/>
    <w:rsid w:val="00202704"/>
    <w:rsid w:val="0021292F"/>
    <w:rsid w:val="002133AB"/>
    <w:rsid w:val="00213EBC"/>
    <w:rsid w:val="002201F5"/>
    <w:rsid w:val="002217BC"/>
    <w:rsid w:val="00240669"/>
    <w:rsid w:val="00250B5F"/>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20CE4"/>
    <w:rsid w:val="00333CC9"/>
    <w:rsid w:val="00342E7A"/>
    <w:rsid w:val="0034713D"/>
    <w:rsid w:val="0035113D"/>
    <w:rsid w:val="003528CC"/>
    <w:rsid w:val="00353873"/>
    <w:rsid w:val="003542DC"/>
    <w:rsid w:val="00355DA3"/>
    <w:rsid w:val="003563DE"/>
    <w:rsid w:val="0035664E"/>
    <w:rsid w:val="0038261A"/>
    <w:rsid w:val="00387C0E"/>
    <w:rsid w:val="00387EA3"/>
    <w:rsid w:val="003956BA"/>
    <w:rsid w:val="003961E9"/>
    <w:rsid w:val="00397763"/>
    <w:rsid w:val="003A0CCB"/>
    <w:rsid w:val="003A1011"/>
    <w:rsid w:val="003A3EFF"/>
    <w:rsid w:val="003B761D"/>
    <w:rsid w:val="003C0F32"/>
    <w:rsid w:val="003E0E8E"/>
    <w:rsid w:val="003E58CE"/>
    <w:rsid w:val="003E6127"/>
    <w:rsid w:val="004103C5"/>
    <w:rsid w:val="004143B6"/>
    <w:rsid w:val="00423EE9"/>
    <w:rsid w:val="0042601A"/>
    <w:rsid w:val="00430520"/>
    <w:rsid w:val="0043709D"/>
    <w:rsid w:val="0044038F"/>
    <w:rsid w:val="004410A7"/>
    <w:rsid w:val="0045292B"/>
    <w:rsid w:val="004532CD"/>
    <w:rsid w:val="0046070B"/>
    <w:rsid w:val="00462888"/>
    <w:rsid w:val="00464E51"/>
    <w:rsid w:val="00465E71"/>
    <w:rsid w:val="00465F09"/>
    <w:rsid w:val="00472E1A"/>
    <w:rsid w:val="00480FDA"/>
    <w:rsid w:val="004874E9"/>
    <w:rsid w:val="00494610"/>
    <w:rsid w:val="004A5F0B"/>
    <w:rsid w:val="004B2596"/>
    <w:rsid w:val="004B2CF9"/>
    <w:rsid w:val="004B2F72"/>
    <w:rsid w:val="004C0D8C"/>
    <w:rsid w:val="004C309D"/>
    <w:rsid w:val="004C64C5"/>
    <w:rsid w:val="004D07DF"/>
    <w:rsid w:val="004D4AC9"/>
    <w:rsid w:val="004E2037"/>
    <w:rsid w:val="004E7CF6"/>
    <w:rsid w:val="004F30B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A7287"/>
    <w:rsid w:val="005C6FDD"/>
    <w:rsid w:val="005D0FD5"/>
    <w:rsid w:val="005D2FC2"/>
    <w:rsid w:val="005E2DDA"/>
    <w:rsid w:val="005F5321"/>
    <w:rsid w:val="0060053B"/>
    <w:rsid w:val="0060058D"/>
    <w:rsid w:val="006006C0"/>
    <w:rsid w:val="00601D6B"/>
    <w:rsid w:val="00613E83"/>
    <w:rsid w:val="006304AE"/>
    <w:rsid w:val="006369D1"/>
    <w:rsid w:val="006432B6"/>
    <w:rsid w:val="00645628"/>
    <w:rsid w:val="00653020"/>
    <w:rsid w:val="00653109"/>
    <w:rsid w:val="00663FA6"/>
    <w:rsid w:val="00666573"/>
    <w:rsid w:val="00673AC1"/>
    <w:rsid w:val="006868C8"/>
    <w:rsid w:val="0069753D"/>
    <w:rsid w:val="006A1D8B"/>
    <w:rsid w:val="006A1EDB"/>
    <w:rsid w:val="006A5077"/>
    <w:rsid w:val="006B4858"/>
    <w:rsid w:val="006B799D"/>
    <w:rsid w:val="006C57EA"/>
    <w:rsid w:val="006E11ED"/>
    <w:rsid w:val="006E30DC"/>
    <w:rsid w:val="006F5AF6"/>
    <w:rsid w:val="006F62F0"/>
    <w:rsid w:val="006F6738"/>
    <w:rsid w:val="00704F14"/>
    <w:rsid w:val="00716D18"/>
    <w:rsid w:val="0071772C"/>
    <w:rsid w:val="00717999"/>
    <w:rsid w:val="0073754F"/>
    <w:rsid w:val="00737565"/>
    <w:rsid w:val="00743D41"/>
    <w:rsid w:val="00745A75"/>
    <w:rsid w:val="007506E2"/>
    <w:rsid w:val="00754209"/>
    <w:rsid w:val="007706DD"/>
    <w:rsid w:val="007718A4"/>
    <w:rsid w:val="007722B9"/>
    <w:rsid w:val="0077364E"/>
    <w:rsid w:val="00774392"/>
    <w:rsid w:val="00786AA7"/>
    <w:rsid w:val="0079076C"/>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6A78"/>
    <w:rsid w:val="008A7CDC"/>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34256"/>
    <w:rsid w:val="0094204B"/>
    <w:rsid w:val="0094392D"/>
    <w:rsid w:val="009475B5"/>
    <w:rsid w:val="00961CB7"/>
    <w:rsid w:val="00963C8C"/>
    <w:rsid w:val="00965824"/>
    <w:rsid w:val="00965E04"/>
    <w:rsid w:val="00973522"/>
    <w:rsid w:val="009776F8"/>
    <w:rsid w:val="00986B8C"/>
    <w:rsid w:val="0098704A"/>
    <w:rsid w:val="00993013"/>
    <w:rsid w:val="009940CF"/>
    <w:rsid w:val="009A04F2"/>
    <w:rsid w:val="009A1175"/>
    <w:rsid w:val="009A2C96"/>
    <w:rsid w:val="009A47D2"/>
    <w:rsid w:val="009B2E24"/>
    <w:rsid w:val="009C0110"/>
    <w:rsid w:val="009C31DB"/>
    <w:rsid w:val="009D09F4"/>
    <w:rsid w:val="00A07608"/>
    <w:rsid w:val="00A16219"/>
    <w:rsid w:val="00A232AE"/>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36375"/>
    <w:rsid w:val="00C43F81"/>
    <w:rsid w:val="00C605EE"/>
    <w:rsid w:val="00C945B9"/>
    <w:rsid w:val="00C96863"/>
    <w:rsid w:val="00CB6241"/>
    <w:rsid w:val="00CC11EC"/>
    <w:rsid w:val="00CC6B46"/>
    <w:rsid w:val="00CD5276"/>
    <w:rsid w:val="00CE0A6C"/>
    <w:rsid w:val="00CE1A6F"/>
    <w:rsid w:val="00CE3BAB"/>
    <w:rsid w:val="00CE401D"/>
    <w:rsid w:val="00CE4584"/>
    <w:rsid w:val="00CF0561"/>
    <w:rsid w:val="00D05EF1"/>
    <w:rsid w:val="00D06C9B"/>
    <w:rsid w:val="00D075AF"/>
    <w:rsid w:val="00D22448"/>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DF0B8C"/>
    <w:rsid w:val="00E0428B"/>
    <w:rsid w:val="00E15642"/>
    <w:rsid w:val="00E17579"/>
    <w:rsid w:val="00E31D75"/>
    <w:rsid w:val="00E3297D"/>
    <w:rsid w:val="00E33A77"/>
    <w:rsid w:val="00E50D4A"/>
    <w:rsid w:val="00E63BF6"/>
    <w:rsid w:val="00E65906"/>
    <w:rsid w:val="00E671A4"/>
    <w:rsid w:val="00E67508"/>
    <w:rsid w:val="00E73E30"/>
    <w:rsid w:val="00E97C8C"/>
    <w:rsid w:val="00EA04D5"/>
    <w:rsid w:val="00EA7035"/>
    <w:rsid w:val="00EE064C"/>
    <w:rsid w:val="00F024D0"/>
    <w:rsid w:val="00F03297"/>
    <w:rsid w:val="00F032DA"/>
    <w:rsid w:val="00F240EF"/>
    <w:rsid w:val="00F24DF8"/>
    <w:rsid w:val="00F326F9"/>
    <w:rsid w:val="00F401C1"/>
    <w:rsid w:val="00F608E5"/>
    <w:rsid w:val="00F60B4A"/>
    <w:rsid w:val="00F76911"/>
    <w:rsid w:val="00F82658"/>
    <w:rsid w:val="00F8710D"/>
    <w:rsid w:val="00FA07F4"/>
    <w:rsid w:val="00FB4784"/>
    <w:rsid w:val="00FB61FE"/>
    <w:rsid w:val="00FC1DF4"/>
    <w:rsid w:val="00FC414D"/>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AD13B"/>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D7587-66DC-4889-9823-F43A4490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2</cp:revision>
  <cp:lastPrinted>2025-05-10T11:58:00Z</cp:lastPrinted>
  <dcterms:created xsi:type="dcterms:W3CDTF">2025-06-06T02:16:00Z</dcterms:created>
  <dcterms:modified xsi:type="dcterms:W3CDTF">2025-06-06T02:16:00Z</dcterms:modified>
</cp:coreProperties>
</file>