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60288" behindDoc="0" locked="0" layoutInCell="1" allowOverlap="1" wp14:anchorId="567408DC" wp14:editId="3C84C8E6">
                <wp:simplePos x="0" y="0"/>
                <wp:positionH relativeFrom="margin">
                  <wp:posOffset>5273040</wp:posOffset>
                </wp:positionH>
                <wp:positionV relativeFrom="paragraph">
                  <wp:posOffset>-295910</wp:posOffset>
                </wp:positionV>
                <wp:extent cx="842645" cy="286385"/>
                <wp:effectExtent l="0" t="0" r="0" b="0"/>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408DC" id="_x0000_t202" coordsize="21600,21600" o:spt="202" path="m,l,21600r21600,l21600,xe">
                <v:stroke joinstyle="miter"/>
                <v:path gradientshapeok="t" o:connecttype="rect"/>
              </v:shapetype>
              <v:shape id="文字方塊 2" o:spid="_x0000_s1026" type="#_x0000_t202" style="position:absolute;left:0;text-align:left;margin-left:415.2pt;margin-top:-23.3pt;width:66.35pt;height:2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D1BE563" wp14:editId="423BEBE5">
                <wp:simplePos x="0" y="0"/>
                <wp:positionH relativeFrom="margin">
                  <wp:posOffset>13970</wp:posOffset>
                </wp:positionH>
                <wp:positionV relativeFrom="paragraph">
                  <wp:posOffset>-303530</wp:posOffset>
                </wp:positionV>
                <wp:extent cx="784860" cy="286385"/>
                <wp:effectExtent l="0" t="0" r="0" b="0"/>
                <wp:wrapNone/>
                <wp:docPr id="5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BE563" id="文字方塊 1" o:spid="_x0000_s1027" type="#_x0000_t202" style="position:absolute;left:0;text-align:left;margin-left:1.1pt;margin-top:-23.9pt;width:61.8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uygVfHcCAADWBAAADgAA&#10;AAAAAAAAAAAAAAAuAgAAZHJzL2Uyb0RvYy54bWxQSwECLQAUAAYACAAAACEARCm2294AAAAIAQAA&#10;DwAAAAAAAAAAAAAAAADRBAAAZHJzL2Rvd25yZXYueG1sUEsFBgAAAAAEAAQA8wAAANwFA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 xml:space="preserve">    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ind w:left="504"/>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自我介紹任務挑戰</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 能聽懂並跟讀字母及基礎指令。</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英A-II-1 能辨識 A-Z 字母音與基礎發音規則。</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字母卡、發音圖表、口說練習卡</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8"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學生能聽懂並正確朗讀 - 字母及課堂指令。（透過真實生活情境模擬，培養解決問題能力）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171"/>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第1堂課｜自我介紹任務挑戰</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學習目標：學生能聽懂並正確朗讀 - 字母及課堂指令。（透過真實生活情境模擬，培養解決問題能力）</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教師結合《字母卡、發音圖表、口說練習卡》教材，介紹語言/文化重點（如打招呼方式、國家旗幟），並用簡單語句實際示範。</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學生依據「發音遊戲、字母歌、角色扮演。（透過真實生活情境模擬，培養解決問題能力）」，進行角色扮演、小書製作、語句拼圖遊戲、貼圖配對等有趣操作活動。鼓勵創意發表與肢體語言搭配。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能辨識 A-Z 字母音與基礎發音規則。」重點，鼓勵學生大聲說與主動問。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評量方式：發音檢核、口說指令演練</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第2堂課｜自我介紹任務挑戰</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學習目標：學生能聽懂並正確朗讀 - 字母及課堂指令。（透過真實生活情境模擬，培養解決問題能力）</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教師結合《字母卡、發音圖表、口說練習卡》教材，介紹語言/文化重點（如打招呼方式、國家旗幟），並用簡單語句實際示範。</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學生依據「發音遊戲、字母歌、角色扮演。（透過真實生活情境模擬，培養解決問題能力）」，進行角色扮演、小書製作、語句拼圖遊戲、貼圖配對等有趣操作活動。鼓勵創意發表與肢體語言搭配。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能辨識 A-Z 字母音與基礎發音規則。」重點，鼓勵學生大聲說與主動問。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評量方式：發音檢核、口說指令演練</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第3堂課｜自我介紹任務挑戰</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學習目標：學生能聽懂並正確朗讀 - 字母及課堂指令。（透過真實生活情境模擬，培養解決問題能力）</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lastRenderedPageBreak/>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教師結合《字母卡、發音圖表、口說練習卡》教材，介紹語言/文化重點（如打招呼方式、國家旗幟），並用簡單語句實際示範。</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學生依據「發音遊戲、字母歌、角色扮演。（透過真實生活情境模擬，培養解決問題能力）」，進行角色扮演、小書製作、語句拼圖遊戲、貼圖配對等有趣操作活動。鼓勵創意發表與肢體語言搭配。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能辨識 A-Z 字母音與基礎發音規則。」重點，鼓勵學生大聲說與主動問。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評量方式：發音檢核、口說指令演練</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第4堂課｜自我介紹任務挑戰</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學習目標：學生能聽懂並正確朗讀 - 字母及課堂指令。（透過真實生活情境模擬，培養解決問題能力）</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教師結合《字母卡、發音圖表、口說練習卡》教材，介紹語言/文化重點（如打招呼方式、國家旗幟），並用簡單語句實際示範。</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學生依據「發音遊戲、字母歌、角色扮演。（透過真實生活情境模擬，培養解決問題能力）」，進行角色扮演、小書製作、語句拼圖遊戲、貼圖配對等有趣操作活動。鼓勵創意發表與肢體語言搭配。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能辨識 A-Z 字母音與基礎發音規則。」重點，鼓勵學生大聲說與主動問。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lastRenderedPageBreak/>
              <w:t>觀察重點：學生是否能大膽說出簡單語句、參與合作並主動回應同儕。</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評量方式：發音檢核、口說指令演練</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第5堂課｜自我介紹任務挑戰</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時間：40分鐘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學習目標：學生能聽懂並正確朗讀 - 字母及課堂指令。（透過真實生活情境模擬，培養解決問題能力）</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課程活動內容：</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noProof/>
                <w:color w:val="000000"/>
              </w:rPr>
              <w:t xml:space="preserve"> </w:t>
            </w:r>
            <w:r w:rsidRPr="00BC1908">
              <w:rPr>
                <w:rFonts w:ascii="標楷體" w:eastAsia="標楷體" w:hAnsi="標楷體" w:hint="eastAsia"/>
                <w:noProof/>
                <w:color w:val="000000"/>
              </w:rPr>
              <w:t>引起動機（</w:t>
            </w:r>
            <w:r w:rsidRPr="00BC1908">
              <w:rPr>
                <w:rFonts w:ascii="標楷體" w:eastAsia="標楷體" w:hAnsi="標楷體"/>
                <w:noProof/>
                <w:color w:val="000000"/>
              </w:rPr>
              <w:t>5</w:t>
            </w:r>
            <w:r w:rsidRPr="00BC1908">
              <w:rPr>
                <w:rFonts w:ascii="標楷體" w:eastAsia="標楷體" w:hAnsi="標楷體" w:hint="eastAsia"/>
                <w:noProof/>
                <w:color w:val="000000"/>
              </w:rPr>
              <w:t>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教師透過圖片、影片或角色扮演引導學生進入情境，例如播放國外小朋友打招呼影片或簡單互動問答。</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概念說明與示範（10分鐘）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教師結合《字母卡、發音圖表、口說練習卡》教材，介紹語言/文化重點（如打招呼方式、國家旗幟），並用簡單語句實際示範。</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小組活動/任務（20分鐘）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學生依據「發音遊戲、字母歌、角色扮演。（透過真實生活情境模擬，培養解決問題能力）」，進行角色扮演、小書製作、語句拼圖遊戲、貼圖配對等有趣操作活動。鼓勵創意發表與肢體語言搭配。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ascii="標楷體" w:eastAsia="標楷體" w:hAnsi="標楷體"/>
                <w:noProof/>
                <w:color w:val="000000"/>
              </w:rPr>
            </w:pPr>
            <w:r w:rsidRPr="00BC1908">
              <w:rPr>
                <w:rFonts w:ascii="Segoe UI Emoji" w:eastAsia="標楷體" w:hAnsi="Segoe UI Emoji" w:cs="Segoe UI Emoji"/>
                <w:noProof/>
                <w:color w:val="000000"/>
              </w:rPr>
              <w:t>📣</w:t>
            </w:r>
            <w:r w:rsidRPr="00BC1908">
              <w:rPr>
                <w:rFonts w:ascii="標楷體" w:eastAsia="標楷體" w:hAnsi="標楷體" w:hint="eastAsia"/>
                <w:noProof/>
                <w:color w:val="000000"/>
              </w:rPr>
              <w:t xml:space="preserve"> 展示與回饋（5分鐘）</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各組展示成果（如念對話句、比手勢、貼國旗等），教師統整「英A-II-1 能辨識 A-Z 字母音與基礎發音規則。」重點，鼓勵學生大聲說與主動問。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教師提問：</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「你知道這是哪個國家的問候方式嗎？」</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 「除了英文，你還聽過哪些語言的打招呼？」</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觀察重點：學生是否能大膽說出簡單語句、參與合作並主動回應同儕。</w:t>
            </w:r>
          </w:p>
          <w:p w:rsidR="00127BC3" w:rsidRPr="00BC1908" w:rsidRDefault="00127BC3" w:rsidP="00EB4C64">
            <w:pPr>
              <w:snapToGrid w:val="0"/>
              <w:rPr>
                <w:rFonts w:ascii="標楷體" w:eastAsia="標楷體" w:hAnsi="標楷體"/>
                <w:noProof/>
                <w:color w:val="000000"/>
              </w:rPr>
            </w:pPr>
            <w:r w:rsidRPr="00BC1908">
              <w:rPr>
                <w:rFonts w:ascii="標楷體" w:eastAsia="標楷體" w:hAnsi="標楷體" w:hint="eastAsia"/>
                <w:noProof/>
                <w:color w:val="000000"/>
              </w:rPr>
              <w:t>評量方式：發音檢核、口說指令演練</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發音檢核、口說指令演練</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Pr="00D229AF" w:rsidRDefault="00127BC3" w:rsidP="00127BC3">
      <w:pPr>
        <w:spacing w:before="120" w:after="6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學生能聽懂並正確朗讀 - 字母及課堂指令。（透過真實生活情境模擬，培養解決問題能力）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自我介紹任務挑戰</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能熟練完成「學生能聽懂並正確朗讀 - 字母及課堂指令」，語言自然流暢，情境應用靈活，並能展現跨文化理解。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能完成「學生能聽懂並正確朗讀 - 字母及課堂指令」，語言正確，表達清楚，能掌握情境對話基本需求。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基本完成「學生能聽懂並正確朗讀 - 字母及課堂指令」，語句略顯不清或需引導才能完成任務。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未能完成「學生能聽懂並正確朗讀 - 字母及課堂指令」，語言使用困難或內容與任務無法對應。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發音檢核、口說指令演練</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62336" behindDoc="0" locked="0" layoutInCell="1" allowOverlap="1" wp14:anchorId="0FD57D5F" wp14:editId="0C375C70">
                <wp:simplePos x="0" y="0"/>
                <wp:positionH relativeFrom="margin">
                  <wp:posOffset>5273040</wp:posOffset>
                </wp:positionH>
                <wp:positionV relativeFrom="paragraph">
                  <wp:posOffset>-295910</wp:posOffset>
                </wp:positionV>
                <wp:extent cx="842645" cy="286385"/>
                <wp:effectExtent l="0" t="0" r="0" b="0"/>
                <wp:wrapNone/>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7D5F" id="_x0000_s1028" type="#_x0000_t202" style="position:absolute;left:0;text-align:left;margin-left:415.2pt;margin-top:-23.3pt;width:66.3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2E1EDA2" wp14:editId="70663B7C">
                <wp:simplePos x="0" y="0"/>
                <wp:positionH relativeFrom="margin">
                  <wp:posOffset>13970</wp:posOffset>
                </wp:positionH>
                <wp:positionV relativeFrom="paragraph">
                  <wp:posOffset>-303530</wp:posOffset>
                </wp:positionV>
                <wp:extent cx="784860" cy="286385"/>
                <wp:effectExtent l="0" t="0" r="0" b="0"/>
                <wp:wrapNone/>
                <wp:docPr id="5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EDA2" id="_x0000_s1029" type="#_x0000_t202" style="position:absolute;left:0;text-align:left;margin-left:1.1pt;margin-top:-23.9pt;width:61.8pt;height:2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bdwIAANY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czlRW3cCAADWBAAADgAA&#10;AAAAAAAAAAAAAAAuAgAAZHJzL2Uyb0RvYy54bWxQSwECLQAUAAYACAAAACEARCm2294AAAAIAQAA&#10;DwAAAAAAAAAAAAAAAADRBAAAZHJzL2Rvd25yZXYueG1sUEsFBgAAAAAEAAQA8wAAANwFA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numPr>
          <w:ilvl w:val="0"/>
          <w:numId w:val="15"/>
        </w:numPr>
        <w:rPr>
          <w:rFonts w:ascii="標楷體" w:eastAsia="標楷體" w:hAnsi="標楷體"/>
          <w:b/>
        </w:rPr>
      </w:pPr>
      <w:r>
        <w:rPr>
          <w:rFonts w:ascii="標楷體" w:eastAsia="標楷體" w:hAnsi="標楷體" w:hint="eastAsia"/>
          <w:b/>
        </w:rPr>
        <w:t>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國際市場點餐練習</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英B-II-2 能說出顏色、形狀與數字詞彙。</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英A-II-2 能理解顏色、形狀、數字 1-20 及其應用語句。</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圖卡、數字卡、情境圖板</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9"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學生能以多元語文素養與跨文化語言應用說出顏色、形狀與數字，並描述簡單偏好。（透過真實生活情境模擬，培養解決問題能力）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9"/>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學習目標：學生能以多元語文素養與跨文化語言應用說出顏色、形狀與數字，並描述簡單偏好。（透過真實生活情境模擬，培養解決問題能力）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教師結合《圖卡、數字卡、情境圖板》教材，介紹語言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學生依據「找圖遊戲、配對卡活動、問答練習。（透過真實生活情境模擬，培養解決問題能力）」，進行角色扮演、小書製作、語句拼圖遊戲、貼圖配對等有趣操作活動。鼓勵創意發表與肢體語言搭配。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能理解顏色、形狀、數字</w:t>
            </w:r>
            <w:r w:rsidRPr="00BC1908">
              <w:rPr>
                <w:rFonts w:eastAsia="標楷體" w:hAnsi="標楷體" w:hint="eastAsia"/>
                <w:b/>
                <w:noProof/>
              </w:rPr>
              <w:t xml:space="preserve"> 1-20 </w:t>
            </w:r>
            <w:r w:rsidRPr="00BC1908">
              <w:rPr>
                <w:rFonts w:eastAsia="標楷體" w:hAnsi="標楷體" w:hint="eastAsia"/>
                <w:b/>
                <w:noProof/>
              </w:rPr>
              <w:t>及其應用語句。」重點，鼓勵學生大聲說與主動問。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評量方式：學習單配對、口語問答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學習目標：學生能以多元語文素養與跨文化語言應用說出顏色、形狀與數字，並描述簡單偏好。（透過真實生活情境模擬，培養解決問題能力）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教師結合《圖卡、數字卡、情境圖板》教材，介紹語言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學生依據「找圖遊戲、配對卡活動、問答練習。（透過真實生活情境模擬，培養解決問題能力）」，進行角色扮演、小書製作、語句拼圖遊戲、貼圖配對等有趣操作活動。鼓勵創意發表與肢體語言搭配。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能理解顏色、形狀、數字</w:t>
            </w:r>
            <w:r w:rsidRPr="00BC1908">
              <w:rPr>
                <w:rFonts w:eastAsia="標楷體" w:hAnsi="標楷體" w:hint="eastAsia"/>
                <w:b/>
                <w:noProof/>
              </w:rPr>
              <w:t xml:space="preserve"> 1-20 </w:t>
            </w:r>
            <w:r w:rsidRPr="00BC1908">
              <w:rPr>
                <w:rFonts w:eastAsia="標楷體" w:hAnsi="標楷體" w:hint="eastAsia"/>
                <w:b/>
                <w:noProof/>
              </w:rPr>
              <w:t>及其應用語句。」重點，鼓勵學生大聲說與主動問。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評量方式：學習單配對、口語問答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學習目標：學生能以多元語文素養與跨文化語言應用說出顏色、形狀與數字，並描述簡單偏好。（透過真實生活情境模擬，培養解決問題能力）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教師結合《圖卡、數字卡、情境圖板》教材，介紹語言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學生依據「找圖遊戲、配對卡活動、問答練習。（透過真實生活情境模擬，培養解決問題能力）」，進行角色扮演、小書製作、語句拼圖遊戲、貼圖配對等有趣操作活動。鼓勵創意發表與肢體語言搭配。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能理解顏色、形狀、數字</w:t>
            </w:r>
            <w:r w:rsidRPr="00BC1908">
              <w:rPr>
                <w:rFonts w:eastAsia="標楷體" w:hAnsi="標楷體" w:hint="eastAsia"/>
                <w:b/>
                <w:noProof/>
              </w:rPr>
              <w:t xml:space="preserve"> 1-20 </w:t>
            </w:r>
            <w:r w:rsidRPr="00BC1908">
              <w:rPr>
                <w:rFonts w:eastAsia="標楷體" w:hAnsi="標楷體" w:hint="eastAsia"/>
                <w:b/>
                <w:noProof/>
              </w:rPr>
              <w:t>及其應用語句。」重點，鼓勵學生大聲說與主動問。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評量方式：學習單配對、口語問答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學習目標：學生能以多元語文素養與跨文化語言應用說出顏色、形狀與數字，並描述簡單偏好。（透過真實生活情境模擬，培養解決問題能力）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教師結合《圖卡、數字卡、情境圖板》教材，介紹語言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學生依據「找圖遊戲、配對卡活動、問答練習。（透過真實生活情境模擬，培養解決問題能力）」，進行角色扮演、小書製作、語句拼圖遊戲、貼圖配對等有趣操作活動。鼓勵創意發表與肢體語言搭配。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能理解顏色、形狀、數字</w:t>
            </w:r>
            <w:r w:rsidRPr="00BC1908">
              <w:rPr>
                <w:rFonts w:eastAsia="標楷體" w:hAnsi="標楷體" w:hint="eastAsia"/>
                <w:b/>
                <w:noProof/>
              </w:rPr>
              <w:t xml:space="preserve"> 1-20 </w:t>
            </w:r>
            <w:r w:rsidRPr="00BC1908">
              <w:rPr>
                <w:rFonts w:eastAsia="標楷體" w:hAnsi="標楷體" w:hint="eastAsia"/>
                <w:b/>
                <w:noProof/>
              </w:rPr>
              <w:t>及其應用語句。」重點，鼓勵學生大聲說與主動問。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評量方式：學習單配對、口語問答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學習目標：學生能以多元語文素養與跨文化語言應用說出顏色、形狀與數字，並描述簡單偏好。（透過真實生活情境模擬，培養解決問題能力）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教師結合《圖卡、數字卡、情境圖板》教材，介紹語言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學生依據「找圖遊戲、配對卡活動、問答練習。（透過真實生活情境模擬，培養解決問題能力）」，進行角色扮演、小書製作、語句拼圖遊戲、貼圖配對等有趣操作活動。鼓勵創意發表與肢體語言搭配。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A-II-2 </w:t>
            </w:r>
            <w:r w:rsidRPr="00BC1908">
              <w:rPr>
                <w:rFonts w:eastAsia="標楷體" w:hAnsi="標楷體" w:hint="eastAsia"/>
                <w:b/>
                <w:noProof/>
              </w:rPr>
              <w:t>能理解顏色、形狀、數字</w:t>
            </w:r>
            <w:r w:rsidRPr="00BC1908">
              <w:rPr>
                <w:rFonts w:eastAsia="標楷體" w:hAnsi="標楷體" w:hint="eastAsia"/>
                <w:b/>
                <w:noProof/>
              </w:rPr>
              <w:t xml:space="preserve"> 1-20 </w:t>
            </w:r>
            <w:r w:rsidRPr="00BC1908">
              <w:rPr>
                <w:rFonts w:eastAsia="標楷體" w:hAnsi="標楷體" w:hint="eastAsia"/>
                <w:b/>
                <w:noProof/>
              </w:rPr>
              <w:t>及其應用語句。」重點，鼓勵學生大聲說與主動問。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評量方式：學習單配對、口語問答</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學習單配對、口語問答</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ind w:left="480" w:hanging="480"/>
      </w:pPr>
      <w:r>
        <w:rPr>
          <w:rFonts w:hint="eastAsia"/>
        </w:rPr>
        <w:lastRenderedPageBreak/>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學生能以多元語文素養與跨文化語言應用說出顏色、形狀與數字，並描述簡單偏好。（透過真實生活情境模擬，培養解決問題能力）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國際市場點餐練習</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能熟練完成「學生能以多元語文素養與跨文化語言應用說出顏色、形狀與數字，並描述簡單偏好」，語言自然流暢，情境應用靈活，並能展現跨文化理解。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能完成「學生能以多元語文素養與跨文化語言應用說出顏色、形狀與數字，並描述簡單偏好」，語言正確，表達清楚，能掌握情境對話基本需求。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基本完成「學生能以多元語文素養與跨文化語言應用說出顏色、形狀與數字，並描述簡單偏好」，語句略顯不清或需引導才能完成任務。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未能完成「學生能以多元語文素養與跨文化語言應用說出顏色、形狀與數字，並描述簡單偏好」，語言使用困難或內容與任務無法對應。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color w:val="000000"/>
                <w:sz w:val="28"/>
                <w:szCs w:val="22"/>
              </w:rPr>
            </w:pPr>
            <w:r w:rsidRPr="004B5885">
              <w:rPr>
                <w:rFonts w:ascii="標楷體" w:eastAsia="標楷體" w:hAnsi="標楷體" w:hint="eastAsia"/>
                <w:color w:val="000000"/>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學習單配對、口語問答</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64384" behindDoc="0" locked="0" layoutInCell="1" allowOverlap="1" wp14:anchorId="1D0509DF" wp14:editId="6558735F">
                <wp:simplePos x="0" y="0"/>
                <wp:positionH relativeFrom="margin">
                  <wp:posOffset>5273040</wp:posOffset>
                </wp:positionH>
                <wp:positionV relativeFrom="paragraph">
                  <wp:posOffset>-295910</wp:posOffset>
                </wp:positionV>
                <wp:extent cx="842645" cy="286385"/>
                <wp:effectExtent l="0" t="0" r="0" b="0"/>
                <wp:wrapNone/>
                <wp:docPr id="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09DF" id="_x0000_s1030" type="#_x0000_t202" style="position:absolute;left:0;text-align:left;margin-left:415.2pt;margin-top:-23.3pt;width:66.35pt;height:2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ADbxyDeQIAANYE&#10;AAAOAAAAAAAAAAAAAAAAAC4CAABkcnMvZTJvRG9jLnhtbFBLAQItABQABgAIAAAAIQC7aKHu4QAA&#10;AAoBAAAPAAAAAAAAAAAAAAAAANMEAABkcnMvZG93bnJldi54bWxQSwUGAAAAAAQABADzAAAA4QUA&#10;A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D4EE8AB" wp14:editId="2740A3D7">
                <wp:simplePos x="0" y="0"/>
                <wp:positionH relativeFrom="margin">
                  <wp:posOffset>13970</wp:posOffset>
                </wp:positionH>
                <wp:positionV relativeFrom="paragraph">
                  <wp:posOffset>-303530</wp:posOffset>
                </wp:positionV>
                <wp:extent cx="784860" cy="286385"/>
                <wp:effectExtent l="0" t="0" r="0" b="0"/>
                <wp:wrapNone/>
                <wp:docPr id="5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EE8AB" id="_x0000_s1031" type="#_x0000_t202" style="position:absolute;left:0;text-align:left;margin-left:1.1pt;margin-top:-23.9pt;width:61.8pt;height:2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jo2wGncCAADWBAAADgAA&#10;AAAAAAAAAAAAAAAuAgAAZHJzL2Uyb0RvYy54bWxQSwECLQAUAAYACAAAACEARCm2294AAAAIAQAA&#10;DwAAAAAAAAAAAAAAAADRBAAAZHJzL2Rvd25yZXYueG1sUEsFBgAAAAAEAAQA8wAAANwFA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國際市場點餐練習</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英B-II-3 能聽懂身體部位與動作詞並表達感受。</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英A-II-3 能理解身體、動作及情緒詞彙與句型。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身體圖卡、歌曲、情緒圖片</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0"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學生能透過歌曲與遊戲說出身體與感受。（透過真實生活情境模擬，培養解決問題能力）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學習目標：學生能透過歌曲與遊戲說出身體與感受。（透過真實生活情境模擬，培養解決問題能力）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教師結合《身體圖卡、歌曲、情緒圖片》教材，介紹語言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學生依據「身體律動歌、</w:t>
            </w:r>
            <w:r w:rsidRPr="00BC1908">
              <w:rPr>
                <w:rFonts w:eastAsia="標楷體" w:hAnsi="標楷體" w:hint="eastAsia"/>
                <w:b/>
                <w:noProof/>
              </w:rPr>
              <w:t xml:space="preserve"> </w:t>
            </w:r>
            <w:r w:rsidRPr="00BC1908">
              <w:rPr>
                <w:rFonts w:eastAsia="標楷體" w:hAnsi="標楷體" w:hint="eastAsia"/>
                <w:b/>
                <w:noProof/>
              </w:rPr>
              <w:t>、情緒轉盤。（透過真實生活情境模擬，培養解決問題能力）」，進行角色扮演、小書製作、語句拼圖遊戲、貼圖配對等有趣操作活動。鼓勵創意發表與肢體語言搭配。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能理解身體、動作及情緒詞彙與句型。」重點，鼓勵學生大聲說與主動問。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評量方式：遊戲互動觀察、情緒卡表達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學習目標：學生能透過歌曲與遊戲說出身體與感受。（透過真實生活情境模擬，培養解決問題能力）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教師結合《身體圖卡、歌曲、情緒圖片》教材，介紹語言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學生依據「身體律動歌、</w:t>
            </w:r>
            <w:r w:rsidRPr="00BC1908">
              <w:rPr>
                <w:rFonts w:eastAsia="標楷體" w:hAnsi="標楷體" w:hint="eastAsia"/>
                <w:b/>
                <w:noProof/>
              </w:rPr>
              <w:t xml:space="preserve"> </w:t>
            </w:r>
            <w:r w:rsidRPr="00BC1908">
              <w:rPr>
                <w:rFonts w:eastAsia="標楷體" w:hAnsi="標楷體" w:hint="eastAsia"/>
                <w:b/>
                <w:noProof/>
              </w:rPr>
              <w:t>、情緒轉盤。（透過真實生活情境模擬，培養解決問題能力）」，進行角色扮演、小書製作、語句拼圖遊戲、貼圖配對等有趣操作活動。鼓勵創意發表與肢體語言搭配。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能理解身體、動作及情緒詞彙與句型。」重點，鼓勵學生大聲說與主動問。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評量方式：遊戲互動觀察、情緒卡表達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學習目標：學生能透過歌曲與遊戲說出身體與感受。（透過真實生活情境模擬，培養解決問題能力）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教師結合《身體圖卡、歌曲、情緒圖片》教材，介紹語言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學生依據「身體律動歌、</w:t>
            </w:r>
            <w:r w:rsidRPr="00BC1908">
              <w:rPr>
                <w:rFonts w:eastAsia="標楷體" w:hAnsi="標楷體" w:hint="eastAsia"/>
                <w:b/>
                <w:noProof/>
              </w:rPr>
              <w:t xml:space="preserve"> </w:t>
            </w:r>
            <w:r w:rsidRPr="00BC1908">
              <w:rPr>
                <w:rFonts w:eastAsia="標楷體" w:hAnsi="標楷體" w:hint="eastAsia"/>
                <w:b/>
                <w:noProof/>
              </w:rPr>
              <w:t>、情緒轉盤。（透過真實生活情境模擬，培養解決問題能力）」，進行角色扮演、小書製作、語句拼圖遊戲、貼圖配對等有趣操作活動。鼓勵創意發表與肢體語言搭配。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能理解身體、動作及情緒詞彙與句型。」重點，鼓勵學生大聲說與主動問。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評量方式：遊戲互動觀察、情緒卡表達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學習目標：學生能透過歌曲與遊戲說出身體與感受。（透過真實生活情境模擬，培養解決問題能力）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教師結合《身體圖卡、歌曲、情緒圖片》教材，介紹語言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學生依據「身體律動歌、</w:t>
            </w:r>
            <w:r w:rsidRPr="00BC1908">
              <w:rPr>
                <w:rFonts w:eastAsia="標楷體" w:hAnsi="標楷體" w:hint="eastAsia"/>
                <w:b/>
                <w:noProof/>
              </w:rPr>
              <w:t xml:space="preserve"> </w:t>
            </w:r>
            <w:r w:rsidRPr="00BC1908">
              <w:rPr>
                <w:rFonts w:eastAsia="標楷體" w:hAnsi="標楷體" w:hint="eastAsia"/>
                <w:b/>
                <w:noProof/>
              </w:rPr>
              <w:t>、情緒轉盤。（透過真實生活情境模擬，培養解決問題能力）」，進行角色扮演、小書製作、語句拼圖遊戲、貼圖配對等有趣操作活動。鼓勵創意發表與肢體語言搭配。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能理解身體、動作及情緒詞彙與句型。」重點，鼓勵學生大聲說與主動問。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評量方式：遊戲互動觀察、情緒卡表達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學習目標：學生能透過歌曲與遊戲說出身體與感受。（透過真實生活情境模擬，培養解決問題能力）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教師結合《身體圖卡、歌曲、情緒圖片》教材，介紹語言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學生依據「身體律動歌、</w:t>
            </w:r>
            <w:r w:rsidRPr="00BC1908">
              <w:rPr>
                <w:rFonts w:eastAsia="標楷體" w:hAnsi="標楷體" w:hint="eastAsia"/>
                <w:b/>
                <w:noProof/>
              </w:rPr>
              <w:t xml:space="preserve"> </w:t>
            </w:r>
            <w:r w:rsidRPr="00BC1908">
              <w:rPr>
                <w:rFonts w:eastAsia="標楷體" w:hAnsi="標楷體" w:hint="eastAsia"/>
                <w:b/>
                <w:noProof/>
              </w:rPr>
              <w:t>、情緒轉盤。（透過真實生活情境模擬，培養解決問題能力）」，進行角色扮演、小書製作、語句拼圖遊戲、貼圖配對等有趣操作活動。鼓勵創意發表與肢體語言搭配。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A-II-3 </w:t>
            </w:r>
            <w:r w:rsidRPr="00BC1908">
              <w:rPr>
                <w:rFonts w:eastAsia="標楷體" w:hAnsi="標楷體" w:hint="eastAsia"/>
                <w:b/>
                <w:noProof/>
              </w:rPr>
              <w:t>能理解身體、動作及情緒詞彙與句型。」重點，鼓勵學生大聲說與主動問。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評量方式：遊戲互動觀察、情緒卡表達</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遊戲互動觀察、情緒卡表達</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ind w:left="480" w:hanging="480"/>
      </w:pPr>
      <w:r>
        <w:rPr>
          <w:rFonts w:hint="eastAsia"/>
        </w:rPr>
        <w:t xml:space="preserve">          </w:t>
      </w: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學生能透過歌曲與遊戲說出身體與感受。（透過真實生活情境模擬，培養解決問題能力）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國際市場點餐練習</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能熟練完成「學生能透過歌曲與遊戲說出身體與感受」，語言自然流暢，情境應用靈活，並能展現跨文化理解。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能完成「學生能透過歌曲與遊戲說出身體與感受」，語言正確，表達清楚，能掌握情境對話基本需求。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基本完成「學生能透過歌曲與遊戲說出身體與感受」，語句略顯不清或需引導才能完成任務。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未能完成「學生能透過歌曲與遊戲說出身體與感受」，語言使用困難或內容與任務無法對應。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000000"/>
                <w:szCs w:val="22"/>
              </w:rPr>
              <w:t>遊戲互動觀察、情緒卡表達</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66432" behindDoc="0" locked="0" layoutInCell="1" allowOverlap="1" wp14:anchorId="75DA4006" wp14:editId="50D72CFA">
                <wp:simplePos x="0" y="0"/>
                <wp:positionH relativeFrom="margin">
                  <wp:posOffset>5273040</wp:posOffset>
                </wp:positionH>
                <wp:positionV relativeFrom="paragraph">
                  <wp:posOffset>-295910</wp:posOffset>
                </wp:positionV>
                <wp:extent cx="842645" cy="286385"/>
                <wp:effectExtent l="0" t="0" r="0" b="0"/>
                <wp:wrapNone/>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A4006" id="_x0000_s1032" type="#_x0000_t202" style="position:absolute;left:0;text-align:left;margin-left:415.2pt;margin-top:-23.3pt;width:66.35pt;height:2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CAHiEheQIAANYE&#10;AAAOAAAAAAAAAAAAAAAAAC4CAABkcnMvZTJvRG9jLnhtbFBLAQItABQABgAIAAAAIQC7aKHu4QAA&#10;AAoBAAAPAAAAAAAAAAAAAAAAANMEAABkcnMvZG93bnJldi54bWxQSwUGAAAAAAQABADzAAAA4QUA&#10;A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9E543F7" wp14:editId="1B6D5012">
                <wp:simplePos x="0" y="0"/>
                <wp:positionH relativeFrom="margin">
                  <wp:posOffset>13970</wp:posOffset>
                </wp:positionH>
                <wp:positionV relativeFrom="paragraph">
                  <wp:posOffset>-303530</wp:posOffset>
                </wp:positionV>
                <wp:extent cx="784860" cy="286385"/>
                <wp:effectExtent l="0" t="0" r="0" b="0"/>
                <wp:wrapNone/>
                <wp:docPr id="5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43F7" id="_x0000_s1033" type="#_x0000_t202" style="position:absolute;left:0;text-align:left;margin-left:1.1pt;margin-top:-23.9pt;width:61.8pt;height:2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FrEdwIAANY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日常對話任務</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英B-II-4 能說出家人與居家物件並描述位置。</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英A-II-4 能理解家庭成員、居家詞彙與動作句型。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家庭圖卡、居家物件貼紙、句型卡</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1"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學生能介紹家庭成員與房間物件。（透過真實生活情境模擬，培養解決問題能力）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堂課｜日常對話任務</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學習目標：學生能介紹家庭成員與房間物件。（透過真實生活情境模擬，培養解決問題能力）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教師結合《家庭圖卡、居家物件貼紙、句型卡》教材，介紹語言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學生依據「家庭樹創作、房間拼圖遊戲、口語介紹。（透過真實生活情境模擬，培養解決問題能力）」，進行角色扮演、小書製作、語句拼圖遊戲、貼圖配對等有趣操作活動。鼓勵創意發表與肢體語言搭配。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能理解家庭成員、居家詞彙與動作句型。」重點，鼓勵學生大聲說與主動問。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評量方式：家庭圖說明、配對練習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堂課｜日常對話任務</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學習目標：學生能介紹家庭成員與房間物件。（透過真實生活情境模擬，培養解決問題能力）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教師結合《家庭圖卡、居家物件貼紙、句型卡》教材，介紹語言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學生依據「家庭樹創作、房間拼圖遊戲、口語介紹。（透過真實生活情境模擬，培養解決問題能力）」，進行角色扮演、小書製作、語句拼圖遊戲、貼圖配對等有趣操作活動。鼓勵創意發表與肢體語言搭配。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能理解家庭成員、居家詞彙與動作句型。」重點，鼓勵學生大聲說與主動問。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評量方式：家庭圖說明、配對練習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堂課｜日常對話任務</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學習目標：學生能介紹家庭成員與房間物件。（透過真實生活情境模擬，培養解決問題能力）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教師結合《家庭圖卡、居家物件貼紙、句型卡》教材，介紹語言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學生依據「家庭樹創作、房間拼圖遊戲、口語介紹。（透過真實生活情境模擬，培養解決問題能力）」，進行角色扮演、小書製作、語句拼圖遊戲、貼圖配對等有趣操作活動。鼓勵創意發表與肢體語言搭配。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能理解家庭成員、居家詞彙與動作句型。」重點，鼓勵學生大聲說與主動問。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評量方式：家庭圖說明、配對練習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堂課｜日常對話任務</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學習目標：學生能介紹家庭成員與房間物件。（透過真實生活情境模擬，培養解決問題能力）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教師結合《家庭圖卡、居家物件貼紙、句型卡》教材，介紹語言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學生依據「家庭樹創作、房間拼圖遊戲、口語介紹。（透過真實生活情境模擬，培養解決問題能力）」，進行角色扮演、小書製作、語句拼圖遊戲、貼圖配對等有趣操作活動。鼓勵創意發表與肢體語言搭配。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能理解家庭成員、居家詞彙與動作句型。」重點，鼓勵學生大聲說與主動問。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評量方式：家庭圖說明、配對練習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堂課｜日常對話任務</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學習目標：學生能介紹家庭成員與房間物件。（透過真實生活情境模擬，培養解決問題能力）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教師結合《家庭圖卡、居家物件貼紙、句型卡》教材，介紹語言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學生依據「家庭樹創作、房間拼圖遊戲、口語介紹。（透過真實生活情境模擬，培養解決問題能力）」，進行角色扮演、小書製作、語句拼圖遊戲、貼圖配對等有趣操作活動。鼓勵創意發表與肢體語言搭配。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A-II-4 </w:t>
            </w:r>
            <w:r w:rsidRPr="00BC1908">
              <w:rPr>
                <w:rFonts w:eastAsia="標楷體" w:hAnsi="標楷體" w:hint="eastAsia"/>
                <w:b/>
                <w:noProof/>
              </w:rPr>
              <w:t>能理解家庭成員、居家詞彙與動作句型。」重點，鼓勵學生大聲說與主動問。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評量方式：家庭圖說明、配對練習</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家庭圖說明、配對練習</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rPr>
          <w:rFonts w:ascii="標楷體" w:eastAsia="標楷體" w:hAnsi="標楷體"/>
        </w:rPr>
      </w:pPr>
    </w:p>
    <w:p w:rsidR="00127BC3" w:rsidRDefault="00127BC3" w:rsidP="00127BC3">
      <w:pPr>
        <w:spacing w:before="120" w:after="60"/>
        <w:rPr>
          <w:rFonts w:ascii="標楷體" w:eastAsia="標楷體" w:hAnsi="標楷體"/>
        </w:rPr>
      </w:pPr>
    </w:p>
    <w:p w:rsidR="00127BC3" w:rsidRDefault="00127BC3" w:rsidP="00127BC3">
      <w:pPr>
        <w:spacing w:before="120" w:after="60"/>
        <w:rPr>
          <w:rFonts w:ascii="標楷體" w:eastAsia="標楷體" w:hAnsi="標楷體"/>
        </w:rPr>
      </w:pPr>
    </w:p>
    <w:p w:rsidR="00127BC3" w:rsidRDefault="00127BC3" w:rsidP="00127BC3">
      <w:pPr>
        <w:spacing w:before="120" w:after="6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學生能介紹家庭成員與房間物件。（透過真實生活情境模擬，培養解決問題能力）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日常對話任務</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能熟練完成「學生能介紹家庭成員與房間物件」，語言自然流暢，情境應用靈活，並能展現跨文化理解。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能完成「學生能介紹家庭成員與房間物件」，語言正確，表達清楚，能掌握情境對話基本需求。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基本完成「學生能介紹家庭成員與房間物件」，語句略顯不清或需引導才能完成任務。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未能完成「學生能介紹家庭成員與房間物件」，語言使用困難或內容與任務無法對應。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家庭圖說明、配對練習</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68480" behindDoc="0" locked="0" layoutInCell="1" allowOverlap="1" wp14:anchorId="4BA5873F" wp14:editId="28426B62">
                <wp:simplePos x="0" y="0"/>
                <wp:positionH relativeFrom="margin">
                  <wp:posOffset>5273040</wp:posOffset>
                </wp:positionH>
                <wp:positionV relativeFrom="paragraph">
                  <wp:posOffset>-295910</wp:posOffset>
                </wp:positionV>
                <wp:extent cx="842645" cy="286385"/>
                <wp:effectExtent l="0" t="0" r="0" b="0"/>
                <wp:wrapNone/>
                <wp:docPr id="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5873F" id="_x0000_s1034" type="#_x0000_t202" style="position:absolute;left:0;text-align:left;margin-left:415.2pt;margin-top:-23.3pt;width:66.35pt;height:2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PkG3wB4AgAA1gQA&#10;AA4AAAAAAAAAAAAAAAAALgIAAGRycy9lMm9Eb2MueG1sUEsBAi0AFAAGAAgAAAAhALtooe7hAAAA&#10;CgEAAA8AAAAAAAAAAAAAAAAA0gQAAGRycy9kb3ducmV2LnhtbFBLBQYAAAAABAAEAPMAAADgBQAA&#10;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171E4CDF" wp14:editId="0077B852">
                <wp:simplePos x="0" y="0"/>
                <wp:positionH relativeFrom="margin">
                  <wp:posOffset>13970</wp:posOffset>
                </wp:positionH>
                <wp:positionV relativeFrom="paragraph">
                  <wp:posOffset>-303530</wp:posOffset>
                </wp:positionV>
                <wp:extent cx="784860" cy="286385"/>
                <wp:effectExtent l="0" t="0" r="0" b="0"/>
                <wp:wrapNone/>
                <wp:docPr id="5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4CDF" id="_x0000_s1035" type="#_x0000_t202" style="position:absolute;left:0;text-align:left;margin-left:1.1pt;margin-top:-23.9pt;width:61.8pt;height:2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HTkc5l4AgAA1gQAAA4A&#10;AAAAAAAAAAAAAAAALgIAAGRycy9lMm9Eb2MueG1sUEsBAi0AFAAGAAgAAAAhAEQpttveAAAACAEA&#10;AA8AAAAAAAAAAAAAAAAA0gQAAGRycy9kb3ducmV2LnhtbFBLBQYAAAAABAAEAPMAAADdBQ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國際市場點餐練習</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英B-II-5 能參與遊戲並用英語與同儕互動。</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英A-II-5 能綜整所學詞彙進行合作性遊戲與演練。</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活動卡、海報素材、任務挑戰卡</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2"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學生能透過活動展現學習成果並合作參與小組互動。（透過真實生活情境模擬，培養解決問題能力）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堂課｜國際市場點餐練習</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學習目標：學生能透過活動展現學習成果並合作參與小組互動。（透過真實生活情境模擬，培養解決問題能力）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教師結合《活動卡、海報素材、任務挑戰卡》教材，介紹語言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學生依據「分組遊戲、情境演出、成果牆布置。（透過真實生活情境模擬，培養解決問題能力）」，進行角色扮演、小書製作、語句拼圖遊戲、貼圖配對等有趣操作活動。鼓勵創意發表與肢體語言搭配。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A-II-5 </w:t>
            </w:r>
            <w:r w:rsidRPr="00BC1908">
              <w:rPr>
                <w:rFonts w:eastAsia="標楷體" w:hAnsi="標楷體" w:hint="eastAsia"/>
                <w:b/>
                <w:noProof/>
              </w:rPr>
              <w:t>能綜整所學詞彙進行合作性遊戲與演練。」重點，鼓勵學生大聲說與主動問。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4B5885" w:rsidRDefault="00127BC3" w:rsidP="00EB4C64">
            <w:pPr>
              <w:snapToGrid w:val="0"/>
              <w:rPr>
                <w:rFonts w:eastAsia="標楷體" w:hAnsi="標楷體"/>
                <w:b/>
                <w:noProof/>
              </w:rPr>
            </w:pPr>
            <w:r w:rsidRPr="00BC1908">
              <w:rPr>
                <w:rFonts w:eastAsia="標楷體" w:hAnsi="標楷體" w:hint="eastAsia"/>
                <w:b/>
                <w:noProof/>
              </w:rPr>
              <w:t>評量方式：互動觀察、成果作品檢核</w:t>
            </w: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互動觀察、成果作品檢核</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p w:rsidR="00127BC3" w:rsidRDefault="00127BC3" w:rsidP="00127BC3">
      <w:pPr>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學生能透過活動展現學習成果並合作參與小組互動。（透過真實生活情境模擬，培養解決問題能力）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國際市場點餐練習</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能熟練完成「學生能透過活動展現學習成果並合作參與小組互動」，語言自然流暢，情境應用靈活，並能展現跨文化理解。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能完成「學生能透過活動展現學習成果並合作參與小組互動」，語言正確，表達清楚，能掌握情境對話基本需求。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基本完成「學生能透過活動展現學習成果並合作參與小組互動」，語句略顯不清或需引導才能完成任務。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未能完成「學生能透過歌曲與遊戲說出身體與感受」，語言使用困難或內容與任務無法對應。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互動觀察、成果作品檢核</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Default="00127BC3" w:rsidP="00127BC3">
      <w:pPr>
        <w:spacing w:before="120" w:after="6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70528" behindDoc="0" locked="0" layoutInCell="1" allowOverlap="1" wp14:anchorId="0BE6C2D6" wp14:editId="2ECD4331">
                <wp:simplePos x="0" y="0"/>
                <wp:positionH relativeFrom="margin">
                  <wp:posOffset>5273040</wp:posOffset>
                </wp:positionH>
                <wp:positionV relativeFrom="paragraph">
                  <wp:posOffset>-295910</wp:posOffset>
                </wp:positionV>
                <wp:extent cx="842645" cy="286385"/>
                <wp:effectExtent l="0" t="0" r="0" b="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6C2D6" id="_x0000_s1036" type="#_x0000_t202" style="position:absolute;left:0;text-align:left;margin-left:415.2pt;margin-top:-23.3pt;width:66.35pt;height:2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13977DAA" wp14:editId="35BCB032">
                <wp:simplePos x="0" y="0"/>
                <wp:positionH relativeFrom="margin">
                  <wp:posOffset>13970</wp:posOffset>
                </wp:positionH>
                <wp:positionV relativeFrom="paragraph">
                  <wp:posOffset>-303530</wp:posOffset>
                </wp:positionV>
                <wp:extent cx="784860" cy="286385"/>
                <wp:effectExtent l="0" t="0" r="0" b="0"/>
                <wp:wrapNone/>
                <wp:docPr id="4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7DAA" id="_x0000_s1037" type="#_x0000_t202" style="position:absolute;left:0;text-align:left;margin-left:1.1pt;margin-top:-23.9pt;width:61.8pt;height:2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K8ZfQ54AgAA1wQAAA4A&#10;AAAAAAAAAAAAAAAALgIAAGRycy9lMm9Eb2MueG1sUEsBAi0AFAAGAAgAAAAhAEQpttveAAAACAEA&#10;AA8AAAAAAAAAAAAAAAAA0gQAAGRycy9kb3ducmV2LnhtbFBLBQYAAAAABAAEAPMAAADdBQ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跨國友誼卡片設計</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英B-II-6 能說出常見動物、氣候與聲音表現。</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英A-II-6 能理解動物名詞、叫聲與季節詞彙。</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動物聲音錄音、天氣圖卡、劇情板</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3"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學生能辨識動物與天氣，並以聲音與語句模擬情境。（透過真實生活情境模擬，培養解決問題能力）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堂課｜跨國友誼卡片設計</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學習目標：學生能辨識動物與天氣，並以聲音與語句模擬情境。（透過真實生活情境模擬，培養解決問題能力）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教師結合《動物聲音錄音、天氣圖卡、劇情板》教材，介紹語言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學生依據「動物叫聲配對、天氣播報、模擬演練。（透過真實生活情境模擬，培養解決問題能力）」，進行角色扮演、小書製作、語句拼圖遊戲、貼圖配對等有趣操作活動。鼓勵創意發表與肢體語言搭配。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能理解動物名詞、叫聲與季節詞彙。」重點，鼓勵學生大聲說與主動問。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評量方式：配對卡練習、語句說明</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堂課｜跨國友誼卡片設計</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學習目標：學生能辨識動物與天氣，並以聲音與語句模擬情境。（透過真實生活情境模擬，培養解決問題能力）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教師結合《動物聲音錄音、天氣圖卡、劇情板》教材，介紹語言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學生依據「動物叫聲配對、天氣播報、模擬演練。（透過真實生活情境模擬，培養解決問題能力）」，進行角色扮演、小書製作、語句拼圖遊戲、貼圖配對等有趣操作活動。鼓勵創意發表與肢體語言搭配。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能理解動物名詞、叫聲與季節詞彙。」重點，鼓勵學生大聲說與主動問。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評量方式：配對卡練習、語句說明</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堂課｜跨國友誼卡片設計</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學習目標：學生能辨識動物與天氣，並以聲音與語句模擬情境。（透過真實生活情境模擬，培養解決問題能力）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教師結合《動物聲音錄音、天氣圖卡、劇情板》教材，介紹語言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學生依據「動物叫聲配對、天氣播報、模擬演練。（透過真實生活情境模擬，培養解決問題能力）」，進行角色扮演、小書製作、語句拼圖遊戲、貼圖配對等有趣操作活動。鼓勵創意發表與肢體語言搭配。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能理解動物名詞、叫聲與季節詞彙。」重點，鼓勵學生大聲說與主動問。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評量方式：配對卡練習、語句說明</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堂課｜跨國友誼卡片設計</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學習目標：學生能辨識動物與天氣，並以聲音與語句模擬情境。（透過真實生活情境模擬，培養解決問題能力）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教師結合《動物聲音錄音、天氣圖卡、劇情板》教材，介紹語言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學生依據「動物叫聲配對、天氣播報、模擬演練。（透過真實生活情境模擬，培養解決問題能力）」，進行角色扮演、小書製作、語句拼圖遊戲、貼圖配對等有趣操作活動。鼓勵創意發表與肢體語言搭配。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能理解動物名詞、叫聲與季節詞彙。」重點，鼓勵學生大聲說與主動問。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評量方式：配對卡練習、語句說明</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堂課｜跨國友誼卡片設計</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學習目標：學生能辨識動物與天氣，並以聲音與語句模擬情境。（透過真實生活情境模擬，培養解決問題能力）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教師結合《動物聲音錄音、天氣圖卡、劇情板》教材，介紹語言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學生依據「動物叫聲配對、天氣播報、模擬演練。（透過真實生活情境模擬，培養解決問題能力）」，進行角色扮演、小書製作、語句拼圖遊戲、貼圖配對等有趣操作活動。鼓勵創意發表與肢體語言搭配。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A-II-6 </w:t>
            </w:r>
            <w:r w:rsidRPr="00BC1908">
              <w:rPr>
                <w:rFonts w:eastAsia="標楷體" w:hAnsi="標楷體" w:hint="eastAsia"/>
                <w:b/>
                <w:noProof/>
              </w:rPr>
              <w:t>能理解動物名詞、叫聲與季節詞彙。」重點，鼓勵學生大聲說與主動問。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評量方式：配對卡練習、語句說明</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配對卡練習、語句說明</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ind w:left="480" w:hanging="480"/>
        <w:rPr>
          <w:rFonts w:ascii="標楷體" w:eastAsia="標楷體" w:hAnsi="標楷體"/>
        </w:rPr>
      </w:pPr>
    </w:p>
    <w:p w:rsidR="00127BC3" w:rsidRDefault="00127BC3" w:rsidP="00127BC3">
      <w:pPr>
        <w:spacing w:before="120" w:after="60"/>
        <w:ind w:left="480" w:hanging="480"/>
        <w:rPr>
          <w:rFonts w:ascii="標楷體" w:eastAsia="標楷體" w:hAnsi="標楷體"/>
        </w:rPr>
      </w:pPr>
    </w:p>
    <w:p w:rsidR="00127BC3" w:rsidRDefault="00127BC3" w:rsidP="00127BC3">
      <w:pPr>
        <w:spacing w:before="120" w:after="60"/>
        <w:rPr>
          <w:rFonts w:ascii="標楷體" w:eastAsia="標楷體" w:hAnsi="標楷體"/>
        </w:rPr>
      </w:pPr>
    </w:p>
    <w:p w:rsidR="00127BC3" w:rsidRDefault="00127BC3" w:rsidP="00127BC3">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學生能辨識動物與天氣，並以聲音與語句模擬情境。（透過真實生活情境模擬，培養解決問題能力）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跨國友誼卡片設計</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能熟練完成「學生能辨識動物與天氣，並以聲音與語句模擬情境」，語言自然流暢，情境應用靈活，並能展現跨文化理解。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能完成「學生能辨識動物與天氣，並以聲音與語句模擬情境」，語言正確，表達清楚，能掌握情境對話基本需求。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基本完成「學生能辨識動物與天氣，並以聲音與語句模擬情境」，語句略顯不清或需引導才能完成任務。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未能完成「學生能辨識動物與天氣，並以聲音與語句模擬情境」，語言使用困難或內容與任務無法對應。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配對卡練習、語句說明</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72576" behindDoc="0" locked="0" layoutInCell="1" allowOverlap="1" wp14:anchorId="22C050A9" wp14:editId="46E32123">
                <wp:simplePos x="0" y="0"/>
                <wp:positionH relativeFrom="margin">
                  <wp:posOffset>5273040</wp:posOffset>
                </wp:positionH>
                <wp:positionV relativeFrom="paragraph">
                  <wp:posOffset>-295910</wp:posOffset>
                </wp:positionV>
                <wp:extent cx="842645" cy="286385"/>
                <wp:effectExtent l="0" t="0" r="0" b="0"/>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50A9" id="_x0000_s1038" type="#_x0000_t202" style="position:absolute;left:0;text-align:left;margin-left:415.2pt;margin-top:-23.3pt;width:66.35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127B08F8" wp14:editId="1513CFFD">
                <wp:simplePos x="0" y="0"/>
                <wp:positionH relativeFrom="margin">
                  <wp:posOffset>13970</wp:posOffset>
                </wp:positionH>
                <wp:positionV relativeFrom="paragraph">
                  <wp:posOffset>-303530</wp:posOffset>
                </wp:positionV>
                <wp:extent cx="784860" cy="286385"/>
                <wp:effectExtent l="0" t="0" r="0" b="0"/>
                <wp:wrapNone/>
                <wp:docPr id="4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08F8" id="_x0000_s1039" type="#_x0000_t202" style="position:absolute;left:0;text-align:left;margin-left:1.1pt;margin-top:-23.9pt;width:61.8pt;height:2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SxeAIAANc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Pw1pLF4AgAA1wQAAA4A&#10;AAAAAAAAAAAAAAAALgIAAGRycy9lMm9Eb2MueG1sUEsBAi0AFAAGAAgAAAAhAEQpttveAAAACAEA&#10;AA8AAAAAAAAAAAAAAAAA0gQAAGRycy9kb3ducmV2LnhtbFBLBQYAAAAABAAEAPMAAADdBQ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多語問路小演練</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英B-II-9 能聽懂並參與故事演出與節慶活動。</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英A-II-7 能理解食物名稱與 May I have... 句型。</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餐廳菜單、食物圖卡、對話模板</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4"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學生能模擬簡易餐廳點餐情境。（透過真實生活情境模擬，培養解決問題能力）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堂課｜多語問路小演練</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學習目標：學生能模擬簡易餐廳點餐情境。（透過真實生活情境模擬，培養解決問題能力）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教師結合《餐廳菜單、食物圖卡、對話模板》教材，介紹語言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學生依據「點餐遊戲、角色扮演、健康食物分類。（透過真實生活情境模擬，培養解決問題能力）」，進行角色扮演、小書製作、語句拼圖遊戲、貼圖配對等有趣操作活動。鼓勵創意發表與肢體語言搭配。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能理解食物名稱與</w:t>
            </w:r>
            <w:r w:rsidRPr="00BC1908">
              <w:rPr>
                <w:rFonts w:eastAsia="標楷體" w:hAnsi="標楷體" w:hint="eastAsia"/>
                <w:b/>
                <w:noProof/>
              </w:rPr>
              <w:t xml:space="preserve"> May I have... </w:t>
            </w:r>
            <w:r w:rsidRPr="00BC1908">
              <w:rPr>
                <w:rFonts w:eastAsia="標楷體" w:hAnsi="標楷體" w:hint="eastAsia"/>
                <w:b/>
                <w:noProof/>
              </w:rPr>
              <w:t>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評量方式：點餐練習單、口語表達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堂課｜多語問路小演練</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學習目標：學生能模擬簡易餐廳點餐情境。（透過真實生活情境模擬，培養解決問題能力）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教師結合《餐廳菜單、食物圖卡、對話模板》教材，介紹語言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學生依據「點餐遊戲、角色扮演、健康食物分類。（透過真實生活情境模擬，培養解決問題能力）」，進行角色扮演、小書製作、語句拼圖遊戲、貼圖配對等有趣操作活動。鼓勵創意發表與肢體語言搭配。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能理解食物名稱與</w:t>
            </w:r>
            <w:r w:rsidRPr="00BC1908">
              <w:rPr>
                <w:rFonts w:eastAsia="標楷體" w:hAnsi="標楷體" w:hint="eastAsia"/>
                <w:b/>
                <w:noProof/>
              </w:rPr>
              <w:t xml:space="preserve"> May I have... </w:t>
            </w:r>
            <w:r w:rsidRPr="00BC1908">
              <w:rPr>
                <w:rFonts w:eastAsia="標楷體" w:hAnsi="標楷體" w:hint="eastAsia"/>
                <w:b/>
                <w:noProof/>
              </w:rPr>
              <w:t>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評量方式：點餐練習單、口語表達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堂課｜多語問路小演練</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學習目標：學生能模擬簡易餐廳點餐情境。（透過真實生活情境模擬，培養解決問題能力）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教師結合《餐廳菜單、食物圖卡、對話模板》教材，介紹語言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學生依據「點餐遊戲、角色扮演、健康食物分類。（透過真實生活情境模擬，培養解決問題能力）」，進行角色扮演、小書製作、語句拼圖遊戲、貼圖配對等有趣操作活動。鼓勵創意發表與肢體語言搭配。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能理解食物名稱與</w:t>
            </w:r>
            <w:r w:rsidRPr="00BC1908">
              <w:rPr>
                <w:rFonts w:eastAsia="標楷體" w:hAnsi="標楷體" w:hint="eastAsia"/>
                <w:b/>
                <w:noProof/>
              </w:rPr>
              <w:t xml:space="preserve"> May I have... </w:t>
            </w:r>
            <w:r w:rsidRPr="00BC1908">
              <w:rPr>
                <w:rFonts w:eastAsia="標楷體" w:hAnsi="標楷體" w:hint="eastAsia"/>
                <w:b/>
                <w:noProof/>
              </w:rPr>
              <w:t>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評量方式：點餐練習單、口語表達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堂課｜多語問路小演練</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學習目標：學生能模擬簡易餐廳點餐情境。（透過真實生活情境模擬，培養解決問題能力）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教師結合《餐廳菜單、食物圖卡、對話模板》教材，介紹語言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學生依據「點餐遊戲、角色扮演、健康食物分類。（透過真實生活情境模擬，培養解決問題能力）」，進行角色扮演、小書製作、語句拼圖遊戲、貼圖配對等有趣操作活動。鼓勵創意發表與肢體語言搭配。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能理解食物名稱與</w:t>
            </w:r>
            <w:r w:rsidRPr="00BC1908">
              <w:rPr>
                <w:rFonts w:eastAsia="標楷體" w:hAnsi="標楷體" w:hint="eastAsia"/>
                <w:b/>
                <w:noProof/>
              </w:rPr>
              <w:t xml:space="preserve"> May I have... </w:t>
            </w:r>
            <w:r w:rsidRPr="00BC1908">
              <w:rPr>
                <w:rFonts w:eastAsia="標楷體" w:hAnsi="標楷體" w:hint="eastAsia"/>
                <w:b/>
                <w:noProof/>
              </w:rPr>
              <w:t>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評量方式：點餐練習單、口語表達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堂課｜多語問路小演練</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學習目標：學生能模擬簡易餐廳點餐情境。（透過真實生活情境模擬，培養解決問題能力）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教師結合《餐廳菜單、食物圖卡、對話模板》教材，介紹語言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學生依據「點餐遊戲、角色扮演、健康食物分類。（透過真實生活情境模擬，培養解決問題能力）」，進行角色扮演、小書製作、語句拼圖遊戲、貼圖配對等有趣操作活動。鼓勵創意發表與肢體語言搭配。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A-II-7 </w:t>
            </w:r>
            <w:r w:rsidRPr="00BC1908">
              <w:rPr>
                <w:rFonts w:eastAsia="標楷體" w:hAnsi="標楷體" w:hint="eastAsia"/>
                <w:b/>
                <w:noProof/>
              </w:rPr>
              <w:t>能理解食物名稱與</w:t>
            </w:r>
            <w:r w:rsidRPr="00BC1908">
              <w:rPr>
                <w:rFonts w:eastAsia="標楷體" w:hAnsi="標楷體" w:hint="eastAsia"/>
                <w:b/>
                <w:noProof/>
              </w:rPr>
              <w:t xml:space="preserve"> May I have... </w:t>
            </w:r>
            <w:r w:rsidRPr="00BC1908">
              <w:rPr>
                <w:rFonts w:eastAsia="標楷體" w:hAnsi="標楷體" w:hint="eastAsia"/>
                <w:b/>
                <w:noProof/>
              </w:rPr>
              <w:t>句型。」重點，鼓勵學生大聲說與主動問。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評量方式：點餐練習單、口語表達</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點餐練習單、口語表達</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ind w:left="480" w:hanging="480"/>
      </w:pPr>
      <w:r>
        <w:rPr>
          <w:rFonts w:hint="eastAsia"/>
        </w:rPr>
        <w:t xml:space="preserve">          </w:t>
      </w: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學生能模擬簡易餐廳點餐情境。（透過真實生活情境模擬，培養解決問題能力）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多語問路小演練</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能熟練完成「學生能模擬簡易餐廳點餐情境」，語言自然流暢，情境應用靈活，並能展現跨文化理解。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能完成「學生能模擬簡易餐廳點餐情境」，語言正確，表達清楚，能掌握情境對話基本需求。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基本完成「學生能模擬簡易餐廳點餐情境」，語句略顯不清或需引導才能完成任務。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未能完成「學生能模擬簡易餐廳點餐情境」，語言使用困難或內容與任務無法對應。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點餐練習單、口語表達</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74624" behindDoc="0" locked="0" layoutInCell="1" allowOverlap="1" wp14:anchorId="341ED1BC" wp14:editId="1D60F550">
                <wp:simplePos x="0" y="0"/>
                <wp:positionH relativeFrom="margin">
                  <wp:posOffset>5273040</wp:posOffset>
                </wp:positionH>
                <wp:positionV relativeFrom="paragraph">
                  <wp:posOffset>-295910</wp:posOffset>
                </wp:positionV>
                <wp:extent cx="842645" cy="286385"/>
                <wp:effectExtent l="0" t="0" r="0" b="0"/>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D1BC" id="_x0000_s1040" type="#_x0000_t202" style="position:absolute;left:0;text-align:left;margin-left:415.2pt;margin-top:-23.3pt;width:66.3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C2/5qKeQIAANcE&#10;AAAOAAAAAAAAAAAAAAAAAC4CAABkcnMvZTJvRG9jLnhtbFBLAQItABQABgAIAAAAIQC7aKHu4QAA&#10;AAoBAAAPAAAAAAAAAAAAAAAAANMEAABkcnMvZG93bnJldi54bWxQSwUGAAAAAAQABADzAAAA4QUA&#10;A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BAFB3A3" wp14:editId="0E8B4930">
                <wp:simplePos x="0" y="0"/>
                <wp:positionH relativeFrom="margin">
                  <wp:posOffset>13970</wp:posOffset>
                </wp:positionH>
                <wp:positionV relativeFrom="paragraph">
                  <wp:posOffset>-303530</wp:posOffset>
                </wp:positionV>
                <wp:extent cx="784860" cy="286385"/>
                <wp:effectExtent l="0" t="0" r="0" b="0"/>
                <wp:wrapNone/>
                <wp:docPr id="4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FB3A3" id="_x0000_s1041" type="#_x0000_t202" style="position:absolute;left:0;text-align:left;margin-left:1.1pt;margin-top:-23.9pt;width:61.8pt;height:2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Kk9Kgx4AgAA1wQAAA4A&#10;AAAAAAAAAAAAAAAALgIAAGRycy9lMm9Eb2MueG1sUEsBAi0AFAAGAAgAAAAhAEQpttveAAAACAEA&#10;AA8AAAAAAAAAAAAAAAAA0gQAAGRycy9kb3ducmV2LnhtbFBLBQYAAAAABAAEAPMAAADdBQ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旅遊情境模擬遊戲</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英B-II-8 能描述生活作息並認識學校活動。</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英A-II-8 能理解日常與學校活動詞彙與片語。</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生活圖卡、小書模板、學習單</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5"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學生能以多元語文素養與跨文化語言應用說出日常行為並排序作息流程。（透過真實生活情境模擬，培養解決問題能力）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堂課｜旅遊情境模擬遊戲</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學習目標：學生能以多元語文素養與跨文化語言應用說出日常行為並排序作息流程。（透過真實生活情境模擬，培養解決問題能力）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教師結合《生活圖卡、小書模板、學習單》教材，介紹語言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學生依據「生活配對卡、小書製作、校園巡禮。（透過真實生活情境模擬，培養解決問題能力）」，進行角色扮演、小書製作、語句拼圖遊戲、貼圖配對等有趣操作活動。鼓勵創意發表與肢體語言搭配。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能理解日常與學校活動詞彙與片語。」重點，鼓勵學生大聲說與主動問。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評量方式：作息圖檢核、口說分享</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堂課｜旅遊情境模擬遊戲</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學習目標：學生能以多元語文素養與跨文化語言應用說出日常行為並排序作息流程。（透過真實生活情境模擬，培養解決問題能力）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教師結合《生活圖卡、小書模板、學習單》教材，介紹語言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學生依據「生活配對卡、小書製作、校園巡禮。（透過真實生活情境模擬，培養解決問題能力）」，進行角色扮演、小書製作、語句拼圖遊戲、貼圖配對等有趣操作活動。鼓勵創意發表與肢體語言搭配。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能理解日常與學校活動詞彙與片語。」重點，鼓勵學生大聲說與主動問。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評量方式：作息圖檢核、口說分享</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堂課｜旅遊情境模擬遊戲</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學習目標：學生能以多元語文素養與跨文化語言應用說出日常行為並排序作息流程。（透過真實生活情境模擬，培養解決問題能力）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教師結合《生活圖卡、小書模板、學習單》教材，介紹語言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學生依據「生活配對卡、小書製作、校園巡禮。（透過真實生活情境模擬，培養解決問題能力）」，進行角色扮演、小書製作、語句拼圖遊戲、貼圖配對等有趣操作活動。鼓勵創意發表與肢體語言搭配。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能理解日常與學校活動詞彙與片語。」重點，鼓勵學生大聲說與主動問。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評量方式：作息圖檢核、口說分享</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堂課｜旅遊情境模擬遊戲</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學習目標：學生能以多元語文素養與跨文化語言應用說出日常行為並排序作息流程。（透過真實生活情境模擬，培養解決問題能力）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教師結合《生活圖卡、小書模板、學習單》教材，介紹語言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學生依據「生活配對卡、小書製作、校園巡禮。（透過真實生活情境模擬，培養解決問題能力）」，進行角色扮演、小書製作、語句拼圖遊戲、貼圖配對等有趣操作活動。鼓勵創意發表與肢體語言搭配。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能理解日常與學校活動詞彙與片語。」重點，鼓勵學生大聲說與主動問。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評量方式：作息圖檢核、口說分享</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堂課｜旅遊情境模擬遊戲</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學習目標：學生能以多元語文素養與跨文化語言應用說出日常行為並排序作息流程。（透過真實生活情境模擬，培養解決問題能力）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教師結合《生活圖卡、小書模板、學習單》教材，介紹語言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學生依據「生活配對卡、小書製作、校園巡禮。（透過真實生活情境模擬，培養解決問題能力）」，進行角色扮演、小書製作、語句拼圖遊戲、貼圖配對等有趣操作活動。鼓勵創意發表與肢體語言搭配。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A-II-8 </w:t>
            </w:r>
            <w:r w:rsidRPr="00BC1908">
              <w:rPr>
                <w:rFonts w:eastAsia="標楷體" w:hAnsi="標楷體" w:hint="eastAsia"/>
                <w:b/>
                <w:noProof/>
              </w:rPr>
              <w:t>能理解日常與學校活動詞彙與片語。」重點，鼓勵學生大聲說與主動問。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評量方式：作息圖檢核、口說分享</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作息圖檢核、口說分享</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ind w:left="480" w:hanging="480"/>
      </w:pPr>
      <w:r>
        <w:rPr>
          <w:rFonts w:hint="eastAsia"/>
        </w:rPr>
        <w:t xml:space="preserve">        </w:t>
      </w:r>
    </w:p>
    <w:p w:rsidR="00127BC3" w:rsidRDefault="00127BC3" w:rsidP="00127BC3">
      <w:pPr>
        <w:spacing w:before="120" w:after="60"/>
        <w:ind w:left="480" w:hanging="480"/>
        <w:rPr>
          <w:rFonts w:ascii="標楷體" w:eastAsia="標楷體" w:hAnsi="標楷體"/>
        </w:rPr>
      </w:pPr>
    </w:p>
    <w:p w:rsidR="00127BC3" w:rsidRDefault="00127BC3" w:rsidP="00127BC3">
      <w:pPr>
        <w:spacing w:before="120" w:after="60"/>
        <w:ind w:left="480" w:hanging="480"/>
        <w:rPr>
          <w:rFonts w:ascii="標楷體" w:eastAsia="標楷體" w:hAnsi="標楷體"/>
        </w:rPr>
      </w:pPr>
    </w:p>
    <w:p w:rsidR="00127BC3" w:rsidRDefault="00127BC3" w:rsidP="00127BC3">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學生能以多元語文素養與跨文化語言應用說出日常行為並排序作息流程。（透過真實生活情境模擬，培養解決問題能力）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旅遊情境模擬遊戲</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能熟練完成「學生能以多元語文素養與跨文化語言應用說出日常行為並排序作息流程」，語言自然流暢，情境應用靈活，並能展現跨文化理解。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能完成「學生能以多元語文素養與跨文化語言應用說出日常行為並排序作息流程」，語言正確，表達清楚，能掌握情境對話基本需求。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基本完成「學生能以多元語文素養與跨文化語言應用說出日常行為並排序作息流程」，語句略顯不清或需引導才能完成任務。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未能完成「學生能以多元語文素養與跨文化語言應用說出日常行為並排序作息流程」，語言使用困難或內容與任務無法對應。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snapToGrid w:val="0"/>
              <w:rPr>
                <w:rFonts w:eastAsia="標楷體" w:hAnsi="標楷體"/>
                <w:noProof/>
                <w:color w:val="FF0000"/>
                <w:szCs w:val="22"/>
              </w:rPr>
            </w:pPr>
            <w:r w:rsidRPr="00BC1908">
              <w:rPr>
                <w:rFonts w:eastAsia="標楷體" w:hAnsi="標楷體" w:hint="eastAsia"/>
                <w:noProof/>
                <w:color w:val="FF0000"/>
                <w:szCs w:val="22"/>
              </w:rPr>
              <w:t>作息圖檢核、口說分享</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76672" behindDoc="0" locked="0" layoutInCell="1" allowOverlap="1" wp14:anchorId="1083692B" wp14:editId="1C6648FA">
                <wp:simplePos x="0" y="0"/>
                <wp:positionH relativeFrom="margin">
                  <wp:posOffset>5273040</wp:posOffset>
                </wp:positionH>
                <wp:positionV relativeFrom="paragraph">
                  <wp:posOffset>-295910</wp:posOffset>
                </wp:positionV>
                <wp:extent cx="842645" cy="286385"/>
                <wp:effectExtent l="0" t="0" r="0" b="0"/>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3692B" id="_x0000_s1042" type="#_x0000_t202" style="position:absolute;left:0;text-align:left;margin-left:415.2pt;margin-top:-23.3pt;width:66.35pt;height:2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CdMsjUeQIAANcE&#10;AAAOAAAAAAAAAAAAAAAAAC4CAABkcnMvZTJvRG9jLnhtbFBLAQItABQABgAIAAAAIQC7aKHu4QAA&#10;AAoBAAAPAAAAAAAAAAAAAAAAANMEAABkcnMvZG93bnJldi54bWxQSwUGAAAAAAQABADzAAAA4QUA&#10;A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1B0A54B2" wp14:editId="765FFB24">
                <wp:simplePos x="0" y="0"/>
                <wp:positionH relativeFrom="margin">
                  <wp:posOffset>13970</wp:posOffset>
                </wp:positionH>
                <wp:positionV relativeFrom="paragraph">
                  <wp:posOffset>-303530</wp:posOffset>
                </wp:positionV>
                <wp:extent cx="784860" cy="286385"/>
                <wp:effectExtent l="0" t="0" r="0" b="0"/>
                <wp:wrapNone/>
                <wp:docPr id="4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54B2" id="_x0000_s1043" type="#_x0000_t202" style="position:absolute;left:0;text-align:left;margin-left:1.1pt;margin-top:-23.9pt;width:61.8pt;height:2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本單元共</w:t>
            </w:r>
            <w:r w:rsidRPr="004B5885">
              <w:rPr>
                <w:rFonts w:eastAsia="標楷體" w:hAnsi="標楷體" w:hint="eastAsia"/>
                <w:noProof/>
              </w:rPr>
              <w:t>5</w:t>
            </w:r>
            <w:r w:rsidRPr="004B5885">
              <w:rPr>
                <w:rFonts w:eastAsia="標楷體" w:hAnsi="標楷體" w:hint="eastAsia"/>
                <w:noProof/>
              </w:rPr>
              <w:t>五堂課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文化節慶小導覽</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英B-II-9 能聽懂並參與故事演出與節慶活動。</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英A-II-9 能理解故事詞彙與不同文化節日內容。</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繪本、節慶圖卡、角色服裝</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6"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eastAsia="標楷體" w:hAnsi="標楷體" w:hint="eastAsia"/>
                <w:b/>
                <w:noProof/>
              </w:rPr>
              <w:t>學生能朗讀繪本並描述簡單節慶文化。（透過真實生活情境模擬，培養解決問題能力）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堂課｜文化節慶小導覽</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學習目標：學生能朗讀繪本並描述簡單節慶文化。（透過真實生活情境模擬，培養解決問題能力）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教師結合《繪本、節慶圖卡、角色服裝》教材，介紹語言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學生依據「繪本戲劇演出、節慶圖卡介紹、問答活動。（透過真實生活情境模擬，培養解決問題能力）」，進行角色扮演、小書製作、語句拼圖遊戲、貼圖配對等有趣操作活動。鼓勵創意發表與肢體語言搭配。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能理解故事詞彙與不同文化節日內容。」重點，鼓勵學生大聲說與主動問。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評量方式：故事演出觀察、節慶問答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2</w:t>
            </w:r>
            <w:r w:rsidRPr="00BC1908">
              <w:rPr>
                <w:rFonts w:eastAsia="標楷體" w:hAnsi="標楷體" w:hint="eastAsia"/>
                <w:b/>
                <w:noProof/>
              </w:rPr>
              <w:t>堂課｜文化節慶小導覽</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學習目標：學生能朗讀繪本並描述簡單節慶文化。（透過真實生活情境模擬，培養解決問題能力）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教師結合《繪本、節慶圖卡、角色服裝》教材，介紹語言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學生依據「繪本戲劇演出、節慶圖卡介紹、問答活動。（透過真實生活情境模擬，培養解決問題能力）」，進行角色扮演、小書製作、語句拼圖遊戲、貼圖配對等有趣操作活動。鼓勵創意發表與肢體語言搭配。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能理解故事詞彙與不同文化節日內容。」重點，鼓勵學生大聲說與主動問。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評量方式：故事演出觀察、節慶問答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3</w:t>
            </w:r>
            <w:r w:rsidRPr="00BC1908">
              <w:rPr>
                <w:rFonts w:eastAsia="標楷體" w:hAnsi="標楷體" w:hint="eastAsia"/>
                <w:b/>
                <w:noProof/>
              </w:rPr>
              <w:t>堂課｜文化節慶小導覽</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學習目標：學生能朗讀繪本並描述簡單節慶文化。（透過真實生活情境模擬，培養解決問題能力）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教師結合《繪本、節慶圖卡、角色服裝》教材，介紹語言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學生依據「繪本戲劇演出、節慶圖卡介紹、問答活動。（透過真實生活情境模擬，培養解決問題能力）」，進行角色扮演、小書製作、語句拼圖遊戲、貼圖配對等有趣操作活動。鼓勵創意發表與肢體語言搭配。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能理解故事詞彙與不同文化節日內容。」重點，鼓勵學生大聲說與主動問。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評量方式：故事演出觀察、節慶問答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4</w:t>
            </w:r>
            <w:r w:rsidRPr="00BC1908">
              <w:rPr>
                <w:rFonts w:eastAsia="標楷體" w:hAnsi="標楷體" w:hint="eastAsia"/>
                <w:b/>
                <w:noProof/>
              </w:rPr>
              <w:t>堂課｜文化節慶小導覽</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學習目標：學生能朗讀繪本並描述簡單節慶文化。（透過真實生活情境模擬，培養解決問題能力）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教師結合《繪本、節慶圖卡、角色服裝》教材，介紹語言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學生依據「繪本戲劇演出、節慶圖卡介紹、問答活動。（透過真實生活情境模擬，培養解決問題能力）」，進行角色扮演、小書製作、語句拼圖遊戲、貼圖配對等有趣操作活動。鼓勵創意發表與肢體語言搭配。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lastRenderedPageBreak/>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能理解故事詞彙與不同文化節日內容。」重點，鼓勵學生大聲說與主動問。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評量方式：故事演出觀察、節慶問答</w:t>
            </w:r>
          </w:p>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5</w:t>
            </w:r>
            <w:r w:rsidRPr="00BC1908">
              <w:rPr>
                <w:rFonts w:eastAsia="標楷體" w:hAnsi="標楷體" w:hint="eastAsia"/>
                <w:b/>
                <w:noProof/>
              </w:rPr>
              <w:t>堂課｜文化節慶小導覽</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學習目標：學生能朗讀繪本並描述簡單節慶文化。（透過真實生活情境模擬，培養解決問題能力）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教師結合《繪本、節慶圖卡、角色服裝》教材，介紹語言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學生依據「繪本戲劇演出、節慶圖卡介紹、問答活動。（透過真實生活情境模擬，培養解決問題能力）」，進行角色扮演、小書製作、語句拼圖遊戲、貼圖配對等有趣操作活動。鼓勵創意發表與肢體語言搭配。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A-II-9 </w:t>
            </w:r>
            <w:r w:rsidRPr="00BC1908">
              <w:rPr>
                <w:rFonts w:eastAsia="標楷體" w:hAnsi="標楷體" w:hint="eastAsia"/>
                <w:b/>
                <w:noProof/>
              </w:rPr>
              <w:t>能理解故事詞彙與不同文化節日內容。」重點，鼓勵學生大聲說與主動問。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評量方式：故事演出觀察、節慶問答</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故事演出觀察、節慶問答</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ind w:left="480" w:hanging="480"/>
      </w:pPr>
      <w:r>
        <w:rPr>
          <w:rFonts w:hint="eastAsia"/>
        </w:rPr>
        <w:t xml:space="preserve">          </w:t>
      </w:r>
    </w:p>
    <w:p w:rsidR="00127BC3" w:rsidRDefault="00127BC3" w:rsidP="00127BC3">
      <w:pPr>
        <w:spacing w:before="120" w:after="60"/>
        <w:ind w:left="480" w:hanging="480"/>
        <w:rPr>
          <w:rFonts w:ascii="標楷體" w:eastAsia="標楷體" w:hAnsi="標楷體"/>
        </w:rPr>
      </w:pPr>
    </w:p>
    <w:p w:rsidR="00127BC3" w:rsidRDefault="00127BC3" w:rsidP="00127BC3">
      <w:pPr>
        <w:spacing w:before="120" w:after="60"/>
        <w:ind w:left="480" w:hanging="480"/>
        <w:rPr>
          <w:rFonts w:ascii="標楷體" w:eastAsia="標楷體" w:hAnsi="標楷體"/>
        </w:rPr>
      </w:pPr>
    </w:p>
    <w:p w:rsidR="00127BC3" w:rsidRDefault="00127BC3" w:rsidP="00127BC3">
      <w:pPr>
        <w:spacing w:before="120" w:after="60"/>
        <w:ind w:left="480" w:hanging="480"/>
        <w:rPr>
          <w:rFonts w:ascii="標楷體" w:eastAsia="標楷體" w:hAnsi="標楷體"/>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eastAsia="標楷體" w:hAnsi="標楷體" w:hint="eastAsia"/>
                <w:b/>
                <w:noProof/>
                <w:szCs w:val="22"/>
              </w:rPr>
              <w:t>學生能朗讀繪本並描述簡單節慶文化。（透過真實生活情境模擬，培養解決問題能力）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文化節慶小導覽</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能熟練完成「學生能朗讀繪本並描述簡單節慶文化」，語言自然流暢，情境應用靈活，並能展現跨文化理解。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能完成「學生能朗讀繪本並描述簡單節慶文化」，語言正確，表達清楚，能掌握情境對話基本需求。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基本完成「學生能朗讀繪本並描述簡單節慶文化」，語句略顯不清或需引導才能完成任務。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未能完成「學生能朗讀繪本並描述簡單節慶文化」，語言使用困難或內容與任務無法對應。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故事演出觀察、節慶問答</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pPr>
    </w:p>
    <w:p w:rsidR="00127BC3" w:rsidRDefault="00127BC3" w:rsidP="00127BC3">
      <w:pPr>
        <w:spacing w:before="120" w:after="60"/>
        <w:ind w:left="480" w:hanging="480"/>
      </w:pPr>
    </w:p>
    <w:p w:rsidR="00127BC3" w:rsidRPr="00786E4D" w:rsidRDefault="00127BC3" w:rsidP="00127BC3">
      <w:pPr>
        <w:jc w:val="center"/>
        <w:rPr>
          <w:rFonts w:ascii="標楷體" w:eastAsia="標楷體" w:hAnsi="標楷體"/>
          <w:b/>
          <w:sz w:val="20"/>
        </w:rPr>
      </w:pPr>
      <w:r>
        <w:rPr>
          <w:noProof/>
        </w:rPr>
        <mc:AlternateContent>
          <mc:Choice Requires="wps">
            <w:drawing>
              <wp:anchor distT="0" distB="0" distL="114300" distR="114300" simplePos="0" relativeHeight="251678720" behindDoc="0" locked="0" layoutInCell="1" allowOverlap="1" wp14:anchorId="5B32830C" wp14:editId="3BDA3DA6">
                <wp:simplePos x="0" y="0"/>
                <wp:positionH relativeFrom="margin">
                  <wp:posOffset>5273040</wp:posOffset>
                </wp:positionH>
                <wp:positionV relativeFrom="paragraph">
                  <wp:posOffset>-295910</wp:posOffset>
                </wp:positionV>
                <wp:extent cx="842645" cy="286385"/>
                <wp:effectExtent l="0" t="0" r="0" b="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830C" id="_x0000_s1044" type="#_x0000_t202" style="position:absolute;left:0;text-align:left;margin-left:415.2pt;margin-top:-23.3pt;width:66.35pt;height:2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" fillcolor="window" strokeweight=".5pt">
                <v:path arrowok="t"/>
                <v:textbox>
                  <w:txbxContent>
                    <w:p w:rsidR="00127BC3" w:rsidRPr="006A3F5D" w:rsidRDefault="00127BC3" w:rsidP="00127BC3">
                      <w:pPr>
                        <w:jc w:val="center"/>
                        <w:rPr>
                          <w:rFonts w:ascii="標楷體" w:eastAsia="標楷體" w:hAnsi="標楷體"/>
                        </w:rPr>
                      </w:pPr>
                      <w:r>
                        <w:rPr>
                          <w:rFonts w:ascii="標楷體" w:eastAsia="標楷體" w:hAnsi="標楷體" w:hint="eastAsia"/>
                        </w:rPr>
                        <w:t>學校填寫</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E7BDE6C" wp14:editId="3110BC43">
                <wp:simplePos x="0" y="0"/>
                <wp:positionH relativeFrom="margin">
                  <wp:posOffset>13970</wp:posOffset>
                </wp:positionH>
                <wp:positionV relativeFrom="paragraph">
                  <wp:posOffset>-303530</wp:posOffset>
                </wp:positionV>
                <wp:extent cx="784860" cy="286385"/>
                <wp:effectExtent l="0" t="0" r="0" b="0"/>
                <wp:wrapNone/>
                <wp:docPr id="4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6385"/>
                        </a:xfrm>
                        <a:prstGeom prst="rect">
                          <a:avLst/>
                        </a:prstGeom>
                        <a:solidFill>
                          <a:sysClr val="window" lastClr="FFFFFF"/>
                        </a:solidFill>
                        <a:ln w="6350">
                          <a:solidFill>
                            <a:prstClr val="black"/>
                          </a:solidFill>
                        </a:ln>
                      </wps:spPr>
                      <wps:txb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DE6C" id="_x0000_s1045" type="#_x0000_t202" style="position:absolute;left:0;text-align:left;margin-left:1.1pt;margin-top:-23.9pt;width:61.8pt;height:2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" fillcolor="window" strokeweight=".5pt">
                <v:path arrowok="t"/>
                <v:textbox>
                  <w:txbxContent>
                    <w:p w:rsidR="00127BC3" w:rsidRPr="006A3F5D" w:rsidRDefault="00127BC3" w:rsidP="00127BC3">
                      <w:pPr>
                        <w:jc w:val="center"/>
                        <w:rPr>
                          <w:rFonts w:ascii="標楷體" w:eastAsia="標楷體" w:hAnsi="標楷體"/>
                        </w:rPr>
                      </w:pPr>
                      <w:r w:rsidRPr="006A3F5D">
                        <w:rPr>
                          <w:rFonts w:ascii="標楷體" w:eastAsia="標楷體" w:hAnsi="標楷體" w:hint="eastAsia"/>
                        </w:rPr>
                        <w:t>附件</w:t>
                      </w:r>
                      <w:r>
                        <w:rPr>
                          <w:rFonts w:ascii="標楷體" w:eastAsia="標楷體" w:hAnsi="標楷體" w:hint="eastAsia"/>
                        </w:rPr>
                        <w:t>1</w:t>
                      </w:r>
                      <w:r w:rsidRPr="006A3F5D">
                        <w:rPr>
                          <w:rFonts w:ascii="標楷體" w:eastAsia="標楷體" w:hAnsi="標楷體"/>
                        </w:rPr>
                        <w:t>-</w:t>
                      </w:r>
                      <w:r>
                        <w:rPr>
                          <w:rFonts w:ascii="標楷體" w:eastAsia="標楷體" w:hAnsi="標楷體" w:hint="eastAsia"/>
                        </w:rPr>
                        <w:t>2</w:t>
                      </w:r>
                    </w:p>
                  </w:txbxContent>
                </v:textbox>
                <w10:wrap anchorx="margin"/>
              </v:shape>
            </w:pict>
          </mc:Fallback>
        </mc:AlternateContent>
      </w:r>
      <w:r>
        <w:rPr>
          <w:rFonts w:ascii="標楷體" w:eastAsia="標楷體" w:hAnsi="標楷體" w:hint="eastAsia"/>
          <w:b/>
          <w:sz w:val="36"/>
          <w:szCs w:val="44"/>
        </w:rPr>
        <w:t>南仁愛鄉萬豐國民小</w:t>
      </w:r>
      <w:r w:rsidRPr="00786E4D">
        <w:rPr>
          <w:rFonts w:ascii="標楷體" w:eastAsia="標楷體" w:hAnsi="標楷體" w:hint="eastAsia"/>
          <w:b/>
          <w:sz w:val="36"/>
          <w:szCs w:val="44"/>
        </w:rPr>
        <w:t>學教學活動設計</w:t>
      </w:r>
    </w:p>
    <w:p w:rsidR="00127BC3" w:rsidRDefault="00127BC3" w:rsidP="00127BC3">
      <w:pPr>
        <w:rPr>
          <w:rFonts w:ascii="標楷體" w:eastAsia="標楷體" w:hAnsi="標楷體"/>
          <w:b/>
        </w:rPr>
      </w:pPr>
      <w:r>
        <w:rPr>
          <w:rFonts w:ascii="標楷體" w:eastAsia="標楷體" w:hAnsi="標楷體" w:hint="eastAsia"/>
          <w:b/>
        </w:rPr>
        <w:t>一、</w:t>
      </w:r>
      <w:r w:rsidRPr="003E64E2">
        <w:rPr>
          <w:rFonts w:ascii="標楷體" w:eastAsia="標楷體" w:hAnsi="標楷體"/>
          <w:b/>
        </w:rPr>
        <w:t>教學設計理念</w:t>
      </w:r>
      <w:r>
        <w:rPr>
          <w:rFonts w:ascii="標楷體" w:eastAsia="標楷體" w:hAnsi="標楷體" w:hint="eastAsia"/>
          <w:b/>
        </w:rPr>
        <w:t>:</w:t>
      </w:r>
    </w:p>
    <w:p w:rsidR="00127BC3" w:rsidRDefault="00127BC3" w:rsidP="00127BC3">
      <w:pPr>
        <w:ind w:left="504"/>
        <w:rPr>
          <w:rFonts w:ascii="標楷體" w:eastAsia="標楷體" w:hAnsi="標楷體"/>
          <w:b/>
        </w:rPr>
      </w:pPr>
      <w:r w:rsidRPr="00BC1908">
        <w:rPr>
          <w:rFonts w:ascii="標楷體" w:eastAsia="標楷體" w:hAnsi="標楷體" w:hint="eastAsia"/>
          <w:b/>
          <w:noProof/>
        </w:rPr>
        <w:t>讓學生透過多元語文素養與跨文化語言應用學習，探索世界並理解文化多樣性。透過主題統整與遊戲互動，建立生活化多元語文素養與跨文化語言應用能力與跨文化理解。</w:t>
      </w:r>
    </w:p>
    <w:p w:rsidR="00127BC3" w:rsidRPr="00A11D7C" w:rsidRDefault="00127BC3" w:rsidP="00127BC3">
      <w:pPr>
        <w:rPr>
          <w:rFonts w:ascii="標楷體" w:eastAsia="標楷體" w:hAnsi="標楷體"/>
          <w:b/>
        </w:rPr>
      </w:pPr>
      <w:r>
        <w:rPr>
          <w:rFonts w:ascii="標楷體" w:eastAsia="標楷體" w:hAnsi="標楷體" w:hint="eastAsia"/>
          <w:b/>
        </w:rPr>
        <w:t>二、教學單元</w:t>
      </w:r>
      <w:r w:rsidRPr="003E64E2">
        <w:rPr>
          <w:rFonts w:ascii="標楷體" w:eastAsia="標楷體" w:hAnsi="標楷體" w:hint="eastAsia"/>
          <w:b/>
        </w:rPr>
        <w:t>設計</w:t>
      </w:r>
      <w:r>
        <w:rPr>
          <w:rFonts w:ascii="標楷體" w:eastAsia="標楷體" w:hAnsi="標楷體" w:hint="eastAsia"/>
          <w:b/>
        </w:rPr>
        <w:t>:</w:t>
      </w:r>
      <w:r w:rsidRPr="00A11D7C">
        <w:rPr>
          <w:rFonts w:ascii="標楷體" w:eastAsia="標楷體" w:hAnsi="標楷體" w:hint="eastAsia"/>
          <w:b/>
        </w:rPr>
        <w:t xml:space="preserve">                       </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5"/>
        <w:gridCol w:w="693"/>
        <w:gridCol w:w="441"/>
        <w:gridCol w:w="2616"/>
        <w:gridCol w:w="1656"/>
        <w:gridCol w:w="91"/>
        <w:gridCol w:w="367"/>
        <w:gridCol w:w="957"/>
        <w:gridCol w:w="2833"/>
      </w:tblGrid>
      <w:tr w:rsidR="00127BC3" w:rsidRPr="004B5885" w:rsidTr="00EB4C64">
        <w:trPr>
          <w:trHeight w:val="50"/>
          <w:jc w:val="center"/>
        </w:trPr>
        <w:tc>
          <w:tcPr>
            <w:tcW w:w="1528" w:type="dxa"/>
            <w:gridSpan w:val="2"/>
            <w:tcBorders>
              <w:top w:val="single" w:sz="12"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領域</w:t>
            </w:r>
            <w:r w:rsidRPr="004B5885">
              <w:rPr>
                <w:rFonts w:eastAsia="標楷體" w:hAnsi="標楷體" w:hint="eastAsia"/>
                <w:b/>
                <w:noProof/>
              </w:rPr>
              <w:t>/</w:t>
            </w:r>
            <w:r w:rsidRPr="004B5885">
              <w:rPr>
                <w:rFonts w:eastAsia="標楷體" w:hAnsi="標楷體" w:hint="eastAsia"/>
                <w:b/>
                <w:noProof/>
              </w:rPr>
              <w:t>科目</w:t>
            </w:r>
          </w:p>
        </w:tc>
        <w:tc>
          <w:tcPr>
            <w:tcW w:w="3057" w:type="dxa"/>
            <w:gridSpan w:val="2"/>
            <w:tcBorders>
              <w:top w:val="single" w:sz="12" w:space="0" w:color="auto"/>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世界地球村</w:t>
            </w:r>
          </w:p>
        </w:tc>
        <w:tc>
          <w:tcPr>
            <w:tcW w:w="1747"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設計者</w:t>
            </w:r>
          </w:p>
        </w:tc>
        <w:tc>
          <w:tcPr>
            <w:tcW w:w="4157" w:type="dxa"/>
            <w:gridSpan w:val="3"/>
            <w:tcBorders>
              <w:top w:val="single" w:sz="12" w:space="0" w:color="auto"/>
              <w:left w:val="single" w:sz="4" w:space="0" w:color="auto"/>
              <w:bottom w:val="single" w:sz="4" w:space="0" w:color="000000"/>
            </w:tcBorders>
          </w:tcPr>
          <w:p w:rsidR="00127BC3" w:rsidRPr="004B5885" w:rsidRDefault="00127BC3" w:rsidP="00EB4C64">
            <w:pPr>
              <w:snapToGrid w:val="0"/>
              <w:rPr>
                <w:rFonts w:eastAsia="標楷體" w:hAnsi="標楷體"/>
                <w:noProof/>
              </w:rPr>
            </w:pPr>
          </w:p>
        </w:tc>
      </w:tr>
      <w:tr w:rsidR="00127BC3" w:rsidRPr="004B5885" w:rsidTr="00EB4C64">
        <w:trPr>
          <w:trHeight w:val="70"/>
          <w:jc w:val="center"/>
        </w:trPr>
        <w:tc>
          <w:tcPr>
            <w:tcW w:w="1528" w:type="dxa"/>
            <w:gridSpan w:val="2"/>
            <w:tcBorders>
              <w:top w:val="single" w:sz="4" w:space="0" w:color="000000"/>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實施年級</w:t>
            </w:r>
          </w:p>
        </w:tc>
        <w:tc>
          <w:tcPr>
            <w:tcW w:w="3057" w:type="dxa"/>
            <w:gridSpan w:val="2"/>
            <w:tcBorders>
              <w:bottom w:val="single" w:sz="4" w:space="0" w:color="000000"/>
              <w:right w:val="sing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二年級</w:t>
            </w:r>
          </w:p>
        </w:tc>
        <w:tc>
          <w:tcPr>
            <w:tcW w:w="1747"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總節數</w:t>
            </w:r>
          </w:p>
        </w:tc>
        <w:tc>
          <w:tcPr>
            <w:tcW w:w="4157" w:type="dxa"/>
            <w:gridSpan w:val="3"/>
            <w:tcBorders>
              <w:left w:val="single" w:sz="4" w:space="0" w:color="auto"/>
              <w:bottom w:val="single" w:sz="4" w:space="0" w:color="000000"/>
            </w:tcBorders>
          </w:tcPr>
          <w:p w:rsidR="00127BC3" w:rsidRPr="004B5885" w:rsidRDefault="00127BC3" w:rsidP="00EB4C64">
            <w:pPr>
              <w:snapToGrid w:val="0"/>
              <w:rPr>
                <w:rFonts w:eastAsia="標楷體" w:hAnsi="標楷體"/>
                <w:noProof/>
              </w:rPr>
            </w:pPr>
            <w:r w:rsidRPr="004B5885">
              <w:rPr>
                <w:rFonts w:eastAsia="標楷體" w:hAnsi="標楷體" w:hint="eastAsia"/>
                <w:noProof/>
              </w:rPr>
              <w:t>1</w:t>
            </w:r>
            <w:r w:rsidRPr="004B5885">
              <w:rPr>
                <w:rFonts w:eastAsia="標楷體" w:hAnsi="標楷體" w:hint="eastAsia"/>
                <w:noProof/>
              </w:rPr>
              <w:t>堂課</w:t>
            </w:r>
          </w:p>
        </w:tc>
      </w:tr>
      <w:tr w:rsidR="00127BC3" w:rsidRPr="004B5885" w:rsidTr="00EB4C64">
        <w:trPr>
          <w:trHeight w:val="70"/>
          <w:jc w:val="center"/>
        </w:trPr>
        <w:tc>
          <w:tcPr>
            <w:tcW w:w="1528" w:type="dxa"/>
            <w:gridSpan w:val="2"/>
            <w:tcBorders>
              <w:top w:val="single" w:sz="4" w:space="0" w:color="000000"/>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單元名稱</w:t>
            </w:r>
          </w:p>
        </w:tc>
        <w:tc>
          <w:tcPr>
            <w:tcW w:w="8961" w:type="dxa"/>
            <w:gridSpan w:val="7"/>
            <w:tcBorders>
              <w:left w:val="single" w:sz="4" w:space="0" w:color="auto"/>
              <w:bottom w:val="double" w:sz="4" w:space="0" w:color="auto"/>
            </w:tcBorders>
          </w:tcPr>
          <w:p w:rsidR="00127BC3" w:rsidRPr="004B5885" w:rsidRDefault="00127BC3" w:rsidP="00EB4C64">
            <w:pPr>
              <w:snapToGrid w:val="0"/>
              <w:rPr>
                <w:rFonts w:eastAsia="標楷體" w:hAnsi="標楷體"/>
                <w:noProof/>
              </w:rPr>
            </w:pPr>
            <w:r w:rsidRPr="00BC1908">
              <w:rPr>
                <w:rFonts w:eastAsia="標楷體" w:hAnsi="標楷體" w:hint="eastAsia"/>
                <w:noProof/>
              </w:rPr>
              <w:t>跨國友誼卡片設計</w:t>
            </w:r>
          </w:p>
        </w:tc>
      </w:tr>
      <w:tr w:rsidR="00127BC3" w:rsidRPr="004B5885" w:rsidTr="00EB4C64">
        <w:trPr>
          <w:trHeight w:val="70"/>
          <w:jc w:val="center"/>
        </w:trPr>
        <w:tc>
          <w:tcPr>
            <w:tcW w:w="10489" w:type="dxa"/>
            <w:gridSpan w:val="9"/>
            <w:tcBorders>
              <w:top w:val="double" w:sz="4" w:space="0" w:color="auto"/>
              <w:bottom w:val="single" w:sz="4" w:space="0" w:color="000000"/>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b/>
                <w:noProof/>
              </w:rPr>
              <w:t>設計依據</w:t>
            </w:r>
          </w:p>
        </w:tc>
      </w:tr>
      <w:tr w:rsidR="00127BC3" w:rsidRPr="004B5885" w:rsidTr="00EB4C64">
        <w:trPr>
          <w:trHeight w:val="405"/>
          <w:jc w:val="center"/>
        </w:trPr>
        <w:tc>
          <w:tcPr>
            <w:tcW w:w="835" w:type="dxa"/>
            <w:vMerge w:val="restart"/>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重點</w:t>
            </w:r>
          </w:p>
        </w:tc>
        <w:tc>
          <w:tcPr>
            <w:tcW w:w="1134" w:type="dxa"/>
            <w:gridSpan w:val="2"/>
            <w:tcBorders>
              <w:top w:val="single" w:sz="4" w:space="0" w:color="000000"/>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表現</w:t>
            </w:r>
          </w:p>
        </w:tc>
        <w:tc>
          <w:tcPr>
            <w:tcW w:w="4272" w:type="dxa"/>
            <w:gridSpan w:val="2"/>
            <w:tcBorders>
              <w:top w:val="single" w:sz="4" w:space="0" w:color="000000"/>
              <w:left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英B-II-10 能進行英語展演並合作完成任務。</w:t>
            </w:r>
          </w:p>
        </w:tc>
        <w:tc>
          <w:tcPr>
            <w:tcW w:w="458"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核心</w:t>
            </w:r>
          </w:p>
          <w:p w:rsidR="00127BC3" w:rsidRPr="004B5885" w:rsidRDefault="00127BC3" w:rsidP="00EB4C64">
            <w:pPr>
              <w:snapToGrid w:val="0"/>
              <w:jc w:val="center"/>
              <w:rPr>
                <w:rFonts w:eastAsia="標楷體" w:hAnsi="標楷體"/>
                <w:b/>
                <w:noProof/>
                <w:u w:val="single"/>
              </w:rPr>
            </w:pPr>
            <w:r w:rsidRPr="004B5885">
              <w:rPr>
                <w:rFonts w:eastAsia="標楷體" w:hAnsi="標楷體" w:hint="eastAsia"/>
                <w:b/>
                <w:noProof/>
              </w:rPr>
              <w:t>素養</w:t>
            </w:r>
          </w:p>
        </w:tc>
        <w:tc>
          <w:tcPr>
            <w:tcW w:w="3790" w:type="dxa"/>
            <w:gridSpan w:val="2"/>
            <w:vMerge w:val="restart"/>
            <w:tcBorders>
              <w:top w:val="single" w:sz="4" w:space="0" w:color="000000"/>
              <w:left w:val="single" w:sz="4" w:space="0" w:color="auto"/>
            </w:tcBorders>
          </w:tcPr>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 xml:space="preserve">A1 </w:t>
            </w:r>
            <w:r w:rsidRPr="00BC1908">
              <w:rPr>
                <w:rFonts w:eastAsia="標楷體" w:hAnsi="標楷體" w:hint="eastAsia"/>
                <w:noProof/>
                <w:color w:val="000000"/>
                <w:u w:val="single"/>
              </w:rPr>
              <w:t>主動學習、</w:t>
            </w:r>
            <w:r w:rsidRPr="00BC1908">
              <w:rPr>
                <w:rFonts w:eastAsia="標楷體" w:hAnsi="標楷體" w:hint="eastAsia"/>
                <w:noProof/>
                <w:color w:val="000000"/>
                <w:u w:val="single"/>
              </w:rPr>
              <w:t xml:space="preserve">B1 </w:t>
            </w:r>
            <w:r w:rsidRPr="00BC1908">
              <w:rPr>
                <w:rFonts w:eastAsia="標楷體" w:hAnsi="標楷體" w:hint="eastAsia"/>
                <w:noProof/>
                <w:color w:val="000000"/>
                <w:u w:val="single"/>
              </w:rPr>
              <w:t>溝通表達、</w:t>
            </w:r>
            <w:r w:rsidRPr="00BC1908">
              <w:rPr>
                <w:rFonts w:eastAsia="標楷體" w:hAnsi="標楷體" w:hint="eastAsia"/>
                <w:noProof/>
                <w:color w:val="000000"/>
                <w:u w:val="single"/>
              </w:rPr>
              <w:t xml:space="preserve">C2 </w:t>
            </w:r>
            <w:r w:rsidRPr="00BC1908">
              <w:rPr>
                <w:rFonts w:eastAsia="標楷體" w:hAnsi="標楷體" w:hint="eastAsia"/>
                <w:noProof/>
                <w:color w:val="000000"/>
                <w:u w:val="single"/>
              </w:rPr>
              <w:t>多元文化理解</w:t>
            </w:r>
          </w:p>
          <w:p w:rsidR="00127BC3" w:rsidRPr="004B5885" w:rsidRDefault="00127BC3" w:rsidP="00EB4C64">
            <w:pPr>
              <w:snapToGrid w:val="0"/>
              <w:spacing w:line="500" w:lineRule="exact"/>
              <w:rPr>
                <w:rFonts w:eastAsia="標楷體" w:hAnsi="標楷體"/>
                <w:noProof/>
                <w:color w:val="000000"/>
                <w:u w:val="single"/>
              </w:rPr>
            </w:pP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-E-A1, </w:t>
            </w:r>
            <w:r w:rsidRPr="00BC1908">
              <w:rPr>
                <w:rFonts w:eastAsia="標楷體" w:hAnsi="標楷體" w:hint="eastAsia"/>
                <w:noProof/>
                <w:color w:val="000000"/>
                <w:u w:val="single"/>
              </w:rPr>
              <w:t>英</w:t>
            </w:r>
            <w:r w:rsidRPr="00BC1908">
              <w:rPr>
                <w:rFonts w:eastAsia="標楷體" w:hAnsi="標楷體" w:hint="eastAsia"/>
                <w:noProof/>
                <w:color w:val="000000"/>
                <w:u w:val="single"/>
              </w:rPr>
              <w:t xml:space="preserve">-E-B1, </w:t>
            </w:r>
            <w:r w:rsidRPr="00BC1908">
              <w:rPr>
                <w:rFonts w:eastAsia="標楷體" w:hAnsi="標楷體" w:hint="eastAsia"/>
                <w:noProof/>
                <w:color w:val="000000"/>
                <w:u w:val="single"/>
              </w:rPr>
              <w:t>英</w:t>
            </w:r>
            <w:r w:rsidRPr="00BC1908">
              <w:rPr>
                <w:rFonts w:eastAsia="標楷體" w:hAnsi="標楷體" w:hint="eastAsia"/>
                <w:noProof/>
                <w:color w:val="000000"/>
                <w:u w:val="single"/>
              </w:rPr>
              <w:t>-E-C1</w:t>
            </w:r>
          </w:p>
        </w:tc>
      </w:tr>
      <w:tr w:rsidR="00127BC3" w:rsidRPr="004B5885" w:rsidTr="00EB4C64">
        <w:trPr>
          <w:trHeight w:val="405"/>
          <w:jc w:val="center"/>
        </w:trPr>
        <w:tc>
          <w:tcPr>
            <w:tcW w:w="835" w:type="dxa"/>
            <w:vMerge/>
            <w:tcBorders>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內容</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127BC3" w:rsidRPr="008412DA" w:rsidRDefault="00127BC3" w:rsidP="00EB4C64">
            <w:pPr>
              <w:spacing w:line="360" w:lineRule="auto"/>
              <w:rPr>
                <w:rFonts w:ascii="標楷體" w:eastAsia="標楷體" w:hAnsi="標楷體" w:cs="新細明體"/>
                <w:color w:val="000000"/>
              </w:rPr>
            </w:pPr>
            <w:r w:rsidRPr="00BC1908">
              <w:rPr>
                <w:rFonts w:ascii="標楷體" w:eastAsia="標楷體" w:hAnsi="標楷體" w:cs="新細明體" w:hint="eastAsia"/>
                <w:noProof/>
                <w:color w:val="000000"/>
              </w:rPr>
              <w:t>英A-II-10 能以英語完成短劇與成果呈現。</w:t>
            </w:r>
          </w:p>
        </w:tc>
        <w:tc>
          <w:tcPr>
            <w:tcW w:w="458" w:type="dxa"/>
            <w:gridSpan w:val="2"/>
            <w:vMerge/>
            <w:tcBorders>
              <w:top w:val="single" w:sz="4" w:space="0" w:color="000000"/>
              <w:left w:val="single" w:sz="4" w:space="0" w:color="auto"/>
              <w:bottom w:val="single" w:sz="4" w:space="0" w:color="auto"/>
              <w:right w:val="single" w:sz="4" w:space="0" w:color="auto"/>
            </w:tcBorders>
            <w:shd w:val="clear" w:color="auto" w:fill="D9D9D9"/>
          </w:tcPr>
          <w:p w:rsidR="00127BC3" w:rsidRPr="004B5885" w:rsidRDefault="00127BC3" w:rsidP="00EB4C64">
            <w:pPr>
              <w:snapToGrid w:val="0"/>
              <w:rPr>
                <w:rFonts w:eastAsia="標楷體" w:hAnsi="標楷體"/>
                <w:noProof/>
                <w:u w:val="single"/>
              </w:rPr>
            </w:pPr>
          </w:p>
        </w:tc>
        <w:tc>
          <w:tcPr>
            <w:tcW w:w="3790" w:type="dxa"/>
            <w:gridSpan w:val="2"/>
            <w:vMerge/>
            <w:tcBorders>
              <w:left w:val="single" w:sz="4" w:space="0" w:color="auto"/>
              <w:bottom w:val="nil"/>
            </w:tcBorders>
          </w:tcPr>
          <w:p w:rsidR="00127BC3" w:rsidRPr="004B5885" w:rsidRDefault="00127BC3" w:rsidP="00EB4C64">
            <w:pPr>
              <w:snapToGrid w:val="0"/>
              <w:rPr>
                <w:rFonts w:eastAsia="標楷體" w:hAnsi="標楷體"/>
                <w:noProof/>
                <w:u w:val="single"/>
              </w:rPr>
            </w:pPr>
          </w:p>
        </w:tc>
      </w:tr>
      <w:tr w:rsidR="00127BC3" w:rsidRPr="004B5885" w:rsidTr="00EB4C64">
        <w:trPr>
          <w:trHeight w:val="574"/>
          <w:jc w:val="center"/>
        </w:trPr>
        <w:tc>
          <w:tcPr>
            <w:tcW w:w="835" w:type="dxa"/>
            <w:vMerge w:val="restart"/>
            <w:tcBorders>
              <w:top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議題</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融入</w:t>
            </w:r>
          </w:p>
        </w:tc>
        <w:tc>
          <w:tcPr>
            <w:tcW w:w="1134" w:type="dxa"/>
            <w:gridSpan w:val="2"/>
            <w:tcBorders>
              <w:top w:val="single" w:sz="4" w:space="0" w:color="auto"/>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主題</w:t>
            </w:r>
          </w:p>
        </w:tc>
        <w:tc>
          <w:tcPr>
            <w:tcW w:w="8520" w:type="dxa"/>
            <w:gridSpan w:val="6"/>
            <w:tcBorders>
              <w:top w:val="single" w:sz="4" w:space="0" w:color="auto"/>
              <w:bottom w:val="single" w:sz="4" w:space="0" w:color="auto"/>
            </w:tcBorders>
          </w:tcPr>
          <w:p w:rsidR="00127BC3" w:rsidRPr="004B5885" w:rsidRDefault="00127BC3" w:rsidP="00EB4C64">
            <w:pPr>
              <w:snapToGrid w:val="0"/>
              <w:rPr>
                <w:rFonts w:eastAsia="標楷體" w:hAnsi="標楷體"/>
                <w:noProof/>
                <w:color w:val="7F7F7F"/>
                <w:u w:val="single"/>
              </w:rPr>
            </w:pPr>
            <w:r w:rsidRPr="00BC1908">
              <w:rPr>
                <w:rFonts w:eastAsia="標楷體" w:hAnsi="標楷體" w:hint="eastAsia"/>
                <w:noProof/>
                <w:color w:val="7F7F7F"/>
                <w:u w:val="single"/>
              </w:rPr>
              <w:t>■英語文■社會</w:t>
            </w:r>
          </w:p>
        </w:tc>
      </w:tr>
      <w:tr w:rsidR="00127BC3" w:rsidRPr="004B5885" w:rsidTr="00EB4C64">
        <w:trPr>
          <w:trHeight w:val="375"/>
          <w:jc w:val="center"/>
        </w:trPr>
        <w:tc>
          <w:tcPr>
            <w:tcW w:w="835" w:type="dxa"/>
            <w:vMerge/>
            <w:tcBorders>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p>
        </w:tc>
        <w:tc>
          <w:tcPr>
            <w:tcW w:w="1134" w:type="dxa"/>
            <w:gridSpan w:val="2"/>
            <w:tcBorders>
              <w:top w:val="single" w:sz="4" w:space="0" w:color="auto"/>
              <w:lef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實質</w:t>
            </w:r>
          </w:p>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內涵</w:t>
            </w:r>
          </w:p>
        </w:tc>
        <w:tc>
          <w:tcPr>
            <w:tcW w:w="8520" w:type="dxa"/>
            <w:gridSpan w:val="6"/>
            <w:tcBorders>
              <w:top w:val="single" w:sz="4" w:space="0" w:color="auto"/>
            </w:tcBorders>
          </w:tcPr>
          <w:p w:rsidR="00127BC3" w:rsidRPr="00496071"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課程透過英語學習與國際文化內容，引導學生理解不同社會文化背景，培養國際觀與社會參與精神。</w:t>
            </w:r>
          </w:p>
        </w:tc>
      </w:tr>
      <w:tr w:rsidR="00127BC3" w:rsidRPr="004B5885" w:rsidTr="00EB4C64">
        <w:trPr>
          <w:trHeight w:val="70"/>
          <w:jc w:val="center"/>
        </w:trPr>
        <w:tc>
          <w:tcPr>
            <w:tcW w:w="1969" w:type="dxa"/>
            <w:gridSpan w:val="3"/>
            <w:tcBorders>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與其他領域</w:t>
            </w:r>
            <w:r w:rsidRPr="004B5885">
              <w:rPr>
                <w:rFonts w:eastAsia="標楷體" w:hAnsi="標楷體" w:hint="eastAsia"/>
                <w:b/>
                <w:noProof/>
              </w:rPr>
              <w:t>/</w:t>
            </w:r>
            <w:r w:rsidRPr="004B5885">
              <w:rPr>
                <w:rFonts w:eastAsia="標楷體" w:hAnsi="標楷體" w:hint="eastAsia"/>
                <w:b/>
                <w:noProof/>
              </w:rPr>
              <w:t>科目的連結</w:t>
            </w:r>
          </w:p>
        </w:tc>
        <w:tc>
          <w:tcPr>
            <w:tcW w:w="8520" w:type="dxa"/>
            <w:gridSpan w:val="6"/>
            <w:tcBorders>
              <w:bottom w:val="single" w:sz="4" w:space="0" w:color="auto"/>
            </w:tcBorders>
          </w:tcPr>
          <w:p w:rsidR="00127BC3" w:rsidRPr="008412DA" w:rsidRDefault="00127BC3" w:rsidP="00EB4C64">
            <w:pPr>
              <w:snapToGrid w:val="0"/>
              <w:rPr>
                <w:rFonts w:ascii="標楷體" w:eastAsia="標楷體" w:hAnsi="標楷體" w:cs="新細明體"/>
                <w:color w:val="000000"/>
              </w:rPr>
            </w:pPr>
            <w:r w:rsidRPr="00BC1908">
              <w:rPr>
                <w:rFonts w:ascii="標楷體" w:eastAsia="標楷體" w:hAnsi="標楷體" w:cs="新細明體" w:hint="eastAsia"/>
                <w:noProof/>
                <w:color w:val="000000"/>
              </w:rPr>
              <w:t>■國際教育、■多元文化教育、■閱讀素養、■環境教育</w:t>
            </w:r>
          </w:p>
        </w:tc>
      </w:tr>
      <w:tr w:rsidR="00127BC3" w:rsidRPr="004B5885" w:rsidTr="00EB4C64">
        <w:trPr>
          <w:trHeight w:val="50"/>
          <w:jc w:val="center"/>
        </w:trPr>
        <w:tc>
          <w:tcPr>
            <w:tcW w:w="1969" w:type="dxa"/>
            <w:gridSpan w:val="3"/>
            <w:tcBorders>
              <w:top w:val="single" w:sz="4" w:space="0" w:color="auto"/>
              <w:bottom w:val="single" w:sz="4" w:space="0" w:color="000000"/>
              <w:right w:val="single" w:sz="4" w:space="0" w:color="auto"/>
            </w:tcBorders>
            <w:shd w:val="clear" w:color="auto" w:fill="D9D9D9"/>
          </w:tcPr>
          <w:p w:rsidR="00127BC3" w:rsidRPr="004B5885" w:rsidRDefault="00127BC3" w:rsidP="00EB4C64">
            <w:pPr>
              <w:snapToGrid w:val="0"/>
              <w:rPr>
                <w:rFonts w:eastAsia="標楷體" w:hAnsi="標楷體"/>
                <w:b/>
                <w:noProof/>
              </w:rPr>
            </w:pPr>
            <w:r w:rsidRPr="004B5885">
              <w:rPr>
                <w:rFonts w:eastAsia="標楷體" w:hAnsi="標楷體" w:hint="eastAsia"/>
                <w:b/>
                <w:noProof/>
              </w:rPr>
              <w:t>教材來源</w:t>
            </w:r>
          </w:p>
        </w:tc>
        <w:tc>
          <w:tcPr>
            <w:tcW w:w="8520" w:type="dxa"/>
            <w:gridSpan w:val="6"/>
            <w:tcBorders>
              <w:top w:val="single" w:sz="4" w:space="0" w:color="auto"/>
              <w:left w:val="single" w:sz="4" w:space="0" w:color="auto"/>
              <w:bottom w:val="single" w:sz="4" w:space="0" w:color="000000"/>
            </w:tcBorders>
            <w:shd w:val="clear" w:color="auto" w:fill="FFFFFF"/>
          </w:tcPr>
          <w:p w:rsidR="00127BC3" w:rsidRPr="004B5885" w:rsidRDefault="00127BC3" w:rsidP="00EB4C64">
            <w:pPr>
              <w:snapToGrid w:val="0"/>
              <w:rPr>
                <w:rFonts w:eastAsia="標楷體" w:hAnsi="標楷體"/>
                <w:b/>
                <w:noProof/>
              </w:rPr>
            </w:pPr>
            <w:r w:rsidRPr="00BC1908">
              <w:rPr>
                <w:rFonts w:eastAsia="標楷體" w:hAnsi="標楷體" w:hint="eastAsia"/>
                <w:b/>
                <w:noProof/>
              </w:rPr>
              <w:t>展演舞台、學習海報、桌遊素材</w:t>
            </w:r>
          </w:p>
        </w:tc>
      </w:tr>
      <w:tr w:rsidR="00127BC3" w:rsidRPr="004B5885" w:rsidTr="00EB4C64">
        <w:trPr>
          <w:trHeight w:val="70"/>
          <w:jc w:val="center"/>
        </w:trPr>
        <w:tc>
          <w:tcPr>
            <w:tcW w:w="1969" w:type="dxa"/>
            <w:gridSpan w:val="3"/>
            <w:tcBorders>
              <w:top w:val="single" w:sz="4" w:space="0" w:color="000000"/>
              <w:bottom w:val="double" w:sz="4" w:space="0" w:color="auto"/>
              <w:right w:val="single" w:sz="4" w:space="0" w:color="auto"/>
            </w:tcBorders>
            <w:shd w:val="clear" w:color="auto" w:fill="D9D9D9"/>
          </w:tcPr>
          <w:p w:rsidR="00127BC3" w:rsidRPr="004B5885" w:rsidRDefault="00127BC3" w:rsidP="00EB4C64">
            <w:pPr>
              <w:snapToGrid w:val="0"/>
              <w:jc w:val="both"/>
              <w:rPr>
                <w:rFonts w:eastAsia="標楷體" w:hAnsi="標楷體"/>
                <w:b/>
                <w:noProof/>
              </w:rPr>
            </w:pPr>
            <w:r w:rsidRPr="004B5885">
              <w:rPr>
                <w:rFonts w:eastAsia="標楷體" w:hAnsi="標楷體" w:hint="eastAsia"/>
                <w:b/>
                <w:noProof/>
              </w:rPr>
              <w:t>教學設備</w:t>
            </w:r>
            <w:r w:rsidRPr="004B5885">
              <w:rPr>
                <w:rFonts w:eastAsia="標楷體" w:hAnsi="標楷體" w:hint="eastAsia"/>
                <w:b/>
                <w:noProof/>
              </w:rPr>
              <w:t>/</w:t>
            </w:r>
            <w:r w:rsidRPr="004B5885">
              <w:rPr>
                <w:rFonts w:eastAsia="標楷體" w:hAnsi="標楷體" w:hint="eastAsia"/>
                <w:b/>
                <w:noProof/>
              </w:rPr>
              <w:t>資源</w:t>
            </w:r>
          </w:p>
        </w:tc>
        <w:tc>
          <w:tcPr>
            <w:tcW w:w="8520" w:type="dxa"/>
            <w:gridSpan w:val="6"/>
            <w:tcBorders>
              <w:top w:val="single" w:sz="4" w:space="0" w:color="000000"/>
              <w:left w:val="single" w:sz="4" w:space="0" w:color="auto"/>
              <w:bottom w:val="single" w:sz="4" w:space="0" w:color="auto"/>
            </w:tcBorders>
          </w:tcPr>
          <w:p w:rsidR="00127BC3" w:rsidRPr="004B5885" w:rsidRDefault="00127BC3" w:rsidP="00EB4C64">
            <w:pPr>
              <w:snapToGrid w:val="0"/>
              <w:jc w:val="both"/>
              <w:rPr>
                <w:rFonts w:eastAsia="標楷體" w:hAnsi="標楷體"/>
                <w:b/>
                <w:noProof/>
                <w:color w:val="FF0000"/>
              </w:rPr>
            </w:pPr>
            <w:hyperlink r:id="rId17" w:history="1">
              <w:r w:rsidRPr="004B5885">
                <w:rPr>
                  <w:rStyle w:val="a7"/>
                  <w:rFonts w:eastAsia="標楷體" w:hAnsi="標楷體"/>
                  <w:b/>
                  <w:noProof/>
                </w:rPr>
                <w:t>https://cirn.moe.edu.tw/</w:t>
              </w:r>
            </w:hyperlink>
            <w:r w:rsidRPr="004B5885">
              <w:rPr>
                <w:rFonts w:eastAsia="標楷體" w:hAnsi="標楷體" w:hint="eastAsia"/>
                <w:b/>
                <w:noProof/>
                <w:color w:val="FF0000"/>
              </w:rPr>
              <w:t>，</w:t>
            </w:r>
            <w:r w:rsidRPr="004B5885">
              <w:rPr>
                <w:rFonts w:eastAsia="標楷體" w:hAnsi="標楷體"/>
                <w:b/>
                <w:noProof/>
                <w:color w:val="FF0000"/>
              </w:rPr>
              <w:t>https://openai.com/chatgpt/overview/</w:t>
            </w:r>
          </w:p>
        </w:tc>
      </w:tr>
      <w:tr w:rsidR="00127BC3" w:rsidRPr="004B5885" w:rsidTr="00EB4C64">
        <w:trPr>
          <w:trHeight w:val="70"/>
          <w:jc w:val="center"/>
        </w:trPr>
        <w:tc>
          <w:tcPr>
            <w:tcW w:w="10489" w:type="dxa"/>
            <w:gridSpan w:val="9"/>
            <w:tcBorders>
              <w:top w:val="double" w:sz="4"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學習目標</w:t>
            </w:r>
          </w:p>
        </w:tc>
      </w:tr>
      <w:tr w:rsidR="00127BC3" w:rsidRPr="004B5885" w:rsidTr="00EB4C64">
        <w:trPr>
          <w:trHeight w:val="70"/>
          <w:jc w:val="center"/>
        </w:trPr>
        <w:tc>
          <w:tcPr>
            <w:tcW w:w="10489" w:type="dxa"/>
            <w:gridSpan w:val="9"/>
            <w:tcBorders>
              <w:top w:val="single" w:sz="4" w:space="0" w:color="auto"/>
              <w:bottom w:val="single" w:sz="12" w:space="0" w:color="auto"/>
            </w:tcBorders>
            <w:shd w:val="clear" w:color="auto" w:fill="FFFFFF"/>
          </w:tcPr>
          <w:p w:rsidR="00127BC3" w:rsidRPr="004B5885" w:rsidRDefault="00127BC3" w:rsidP="00EB4C64">
            <w:pPr>
              <w:rPr>
                <w:rFonts w:ascii="標楷體" w:eastAsia="標楷體" w:cs="標楷體"/>
                <w:color w:val="000000"/>
                <w:kern w:val="0"/>
                <w:sz w:val="23"/>
                <w:szCs w:val="23"/>
              </w:rPr>
            </w:pPr>
            <w:r w:rsidRPr="00BC1908">
              <w:rPr>
                <w:rFonts w:ascii="標楷體" w:eastAsia="標楷體" w:cs="標楷體" w:hint="eastAsia"/>
                <w:noProof/>
                <w:color w:val="000000"/>
                <w:kern w:val="0"/>
                <w:sz w:val="23"/>
                <w:szCs w:val="23"/>
              </w:rPr>
              <w:t>學生能以團隊方式完成短劇表演並展示全年度學習成果。（透過真實生活情境模擬，培養解決問題能力）</w:t>
            </w:r>
          </w:p>
        </w:tc>
      </w:tr>
      <w:tr w:rsidR="00127BC3" w:rsidRPr="004B5885" w:rsidTr="00EB4C64">
        <w:trPr>
          <w:trHeight w:val="50"/>
          <w:jc w:val="center"/>
        </w:trPr>
        <w:tc>
          <w:tcPr>
            <w:tcW w:w="10489" w:type="dxa"/>
            <w:gridSpan w:val="9"/>
            <w:tcBorders>
              <w:top w:val="single" w:sz="12" w:space="0" w:color="auto"/>
              <w:bottom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教學活動設計</w:t>
            </w:r>
          </w:p>
        </w:tc>
      </w:tr>
      <w:tr w:rsidR="00127BC3" w:rsidRPr="004B5885" w:rsidTr="00EB4C64">
        <w:trPr>
          <w:trHeight w:val="70"/>
          <w:jc w:val="center"/>
        </w:trPr>
        <w:tc>
          <w:tcPr>
            <w:tcW w:w="6332" w:type="dxa"/>
            <w:gridSpan w:val="6"/>
            <w:tcBorders>
              <w:top w:val="single" w:sz="4" w:space="0" w:color="000000"/>
              <w:bottom w:val="single" w:sz="4" w:space="0" w:color="auto"/>
              <w:right w:val="single" w:sz="4" w:space="0" w:color="auto"/>
            </w:tcBorders>
            <w:shd w:val="clear" w:color="auto" w:fill="D9D9D9"/>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教學活動內容及實施方式</w:t>
            </w:r>
          </w:p>
        </w:tc>
        <w:tc>
          <w:tcPr>
            <w:tcW w:w="1324"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時間</w:t>
            </w:r>
          </w:p>
        </w:tc>
        <w:tc>
          <w:tcPr>
            <w:tcW w:w="2833" w:type="dxa"/>
            <w:tcBorders>
              <w:top w:val="single" w:sz="4" w:space="0" w:color="000000"/>
              <w:left w:val="single" w:sz="4" w:space="0" w:color="auto"/>
              <w:bottom w:val="single" w:sz="4" w:space="0" w:color="auto"/>
            </w:tcBorders>
            <w:shd w:val="clear" w:color="auto" w:fill="D9D9D9"/>
            <w:vAlign w:val="center"/>
          </w:tcPr>
          <w:p w:rsidR="00127BC3" w:rsidRPr="004B5885" w:rsidRDefault="00127BC3" w:rsidP="00EB4C64">
            <w:pPr>
              <w:snapToGrid w:val="0"/>
              <w:jc w:val="center"/>
              <w:rPr>
                <w:rFonts w:eastAsia="標楷體" w:hAnsi="標楷體"/>
                <w:b/>
                <w:noProof/>
              </w:rPr>
            </w:pPr>
            <w:r w:rsidRPr="004B5885">
              <w:rPr>
                <w:rFonts w:eastAsia="標楷體" w:hAnsi="標楷體" w:hint="eastAsia"/>
                <w:b/>
                <w:noProof/>
              </w:rPr>
              <w:t>備註</w:t>
            </w:r>
            <w:r w:rsidRPr="004B5885">
              <w:rPr>
                <w:rFonts w:eastAsia="標楷體" w:hAnsi="標楷體" w:hint="eastAsia"/>
                <w:b/>
                <w:noProof/>
              </w:rPr>
              <w:t>(</w:t>
            </w:r>
            <w:r w:rsidRPr="004B5885">
              <w:rPr>
                <w:rFonts w:eastAsia="標楷體" w:hAnsi="標楷體" w:hint="eastAsia"/>
                <w:b/>
                <w:noProof/>
              </w:rPr>
              <w:t>含評量</w:t>
            </w:r>
            <w:r w:rsidRPr="004B5885">
              <w:rPr>
                <w:rFonts w:eastAsia="標楷體" w:hAnsi="標楷體" w:hint="eastAsia"/>
                <w:b/>
                <w:noProof/>
              </w:rPr>
              <w:t>)</w:t>
            </w:r>
          </w:p>
        </w:tc>
      </w:tr>
      <w:tr w:rsidR="00127BC3" w:rsidRPr="004B5885" w:rsidTr="00EB4C64">
        <w:trPr>
          <w:trHeight w:val="63"/>
          <w:jc w:val="center"/>
        </w:trPr>
        <w:tc>
          <w:tcPr>
            <w:tcW w:w="7656" w:type="dxa"/>
            <w:gridSpan w:val="8"/>
            <w:tcBorders>
              <w:top w:val="single" w:sz="4" w:space="0" w:color="000000"/>
              <w:bottom w:val="single" w:sz="4" w:space="0" w:color="auto"/>
              <w:right w:val="single" w:sz="4" w:space="0" w:color="auto"/>
            </w:tcBorders>
          </w:tcPr>
          <w:p w:rsidR="00127BC3" w:rsidRPr="00BC1908" w:rsidRDefault="00127BC3" w:rsidP="00EB4C64">
            <w:pPr>
              <w:snapToGrid w:val="0"/>
              <w:rPr>
                <w:rFonts w:eastAsia="標楷體" w:hAnsi="標楷體"/>
                <w:b/>
                <w:noProof/>
              </w:rPr>
            </w:pPr>
            <w:r w:rsidRPr="00BC1908">
              <w:rPr>
                <w:rFonts w:eastAsia="標楷體" w:hAnsi="標楷體" w:hint="eastAsia"/>
                <w:b/>
                <w:noProof/>
              </w:rPr>
              <w:t>第</w:t>
            </w:r>
            <w:r w:rsidRPr="00BC1908">
              <w:rPr>
                <w:rFonts w:eastAsia="標楷體" w:hAnsi="標楷體" w:hint="eastAsia"/>
                <w:b/>
                <w:noProof/>
              </w:rPr>
              <w:t>1</w:t>
            </w:r>
            <w:r w:rsidRPr="00BC1908">
              <w:rPr>
                <w:rFonts w:eastAsia="標楷體" w:hAnsi="標楷體" w:hint="eastAsia"/>
                <w:b/>
                <w:noProof/>
              </w:rPr>
              <w:t>堂課｜跨國友誼卡片設計</w:t>
            </w:r>
          </w:p>
          <w:p w:rsidR="00127BC3" w:rsidRPr="00BC1908" w:rsidRDefault="00127BC3" w:rsidP="00EB4C64">
            <w:pPr>
              <w:snapToGrid w:val="0"/>
              <w:rPr>
                <w:rFonts w:eastAsia="標楷體" w:hAnsi="標楷體"/>
                <w:b/>
                <w:noProof/>
              </w:rPr>
            </w:pPr>
            <w:r w:rsidRPr="00BC1908">
              <w:rPr>
                <w:rFonts w:eastAsia="標楷體" w:hAnsi="標楷體" w:hint="eastAsia"/>
                <w:b/>
                <w:noProof/>
              </w:rPr>
              <w:t>時間：</w:t>
            </w:r>
            <w:r w:rsidRPr="00BC1908">
              <w:rPr>
                <w:rFonts w:eastAsia="標楷體" w:hAnsi="標楷體" w:hint="eastAsia"/>
                <w:b/>
                <w:noProof/>
              </w:rPr>
              <w:t>40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學習目標：學生能以團隊方式完成短劇表演並展示全年度學習成果。（透過真實生活情境模擬，培養解決問題能力）</w:t>
            </w:r>
          </w:p>
          <w:p w:rsidR="00127BC3" w:rsidRPr="00BC1908" w:rsidRDefault="00127BC3" w:rsidP="00EB4C64">
            <w:pPr>
              <w:snapToGrid w:val="0"/>
              <w:rPr>
                <w:rFonts w:eastAsia="標楷體" w:hAnsi="標楷體"/>
                <w:b/>
                <w:noProof/>
              </w:rPr>
            </w:pPr>
            <w:r w:rsidRPr="00BC1908">
              <w:rPr>
                <w:rFonts w:eastAsia="標楷體" w:hAnsi="標楷體" w:hint="eastAsia"/>
                <w:b/>
                <w:noProof/>
              </w:rPr>
              <w:t>課程活動內容：</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b/>
                <w:noProof/>
              </w:rPr>
              <w:t xml:space="preserve"> </w:t>
            </w:r>
            <w:r w:rsidRPr="00BC1908">
              <w:rPr>
                <w:rFonts w:eastAsia="標楷體" w:hAnsi="標楷體" w:hint="eastAsia"/>
                <w:b/>
                <w:noProof/>
              </w:rPr>
              <w:t>引起動機（</w:t>
            </w:r>
            <w:r w:rsidRPr="00BC1908">
              <w:rPr>
                <w:rFonts w:eastAsia="標楷體" w:hAnsi="標楷體"/>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教師透過圖片、影片或角色扮演引導學生進入情境，例如播放國外小朋友打招呼影片或簡單互動問答。</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概念說明與示範（</w:t>
            </w:r>
            <w:r w:rsidRPr="00BC1908">
              <w:rPr>
                <w:rFonts w:eastAsia="標楷體" w:hAnsi="標楷體" w:hint="eastAsia"/>
                <w:b/>
                <w:noProof/>
              </w:rPr>
              <w:t>10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教師結合《展演舞台、學習海報、桌遊素材》教材，介紹語言</w:t>
            </w:r>
            <w:r w:rsidRPr="00BC1908">
              <w:rPr>
                <w:rFonts w:eastAsia="標楷體" w:hAnsi="標楷體" w:hint="eastAsia"/>
                <w:b/>
                <w:noProof/>
              </w:rPr>
              <w:t>/</w:t>
            </w:r>
            <w:r w:rsidRPr="00BC1908">
              <w:rPr>
                <w:rFonts w:eastAsia="標楷體" w:hAnsi="標楷體" w:hint="eastAsia"/>
                <w:b/>
                <w:noProof/>
              </w:rPr>
              <w:t>文化重點（如打招呼方式、國家旗幟），並用簡單語句實際示範。</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lastRenderedPageBreak/>
              <w:t>🎲</w:t>
            </w:r>
            <w:r w:rsidRPr="00BC1908">
              <w:rPr>
                <w:rFonts w:eastAsia="標楷體" w:hAnsi="標楷體" w:hint="eastAsia"/>
                <w:b/>
                <w:noProof/>
              </w:rPr>
              <w:t xml:space="preserve"> </w:t>
            </w:r>
            <w:r w:rsidRPr="00BC1908">
              <w:rPr>
                <w:rFonts w:eastAsia="標楷體" w:hAnsi="標楷體" w:hint="eastAsia"/>
                <w:b/>
                <w:noProof/>
              </w:rPr>
              <w:t>小組活動</w:t>
            </w:r>
            <w:r w:rsidRPr="00BC1908">
              <w:rPr>
                <w:rFonts w:eastAsia="標楷體" w:hAnsi="標楷體" w:hint="eastAsia"/>
                <w:b/>
                <w:noProof/>
              </w:rPr>
              <w:t>/</w:t>
            </w:r>
            <w:r w:rsidRPr="00BC1908">
              <w:rPr>
                <w:rFonts w:eastAsia="標楷體" w:hAnsi="標楷體" w:hint="eastAsia"/>
                <w:b/>
                <w:noProof/>
              </w:rPr>
              <w:t>任務（</w:t>
            </w:r>
            <w:r w:rsidRPr="00BC1908">
              <w:rPr>
                <w:rFonts w:eastAsia="標楷體" w:hAnsi="標楷體" w:hint="eastAsia"/>
                <w:b/>
                <w:noProof/>
              </w:rPr>
              <w:t>20</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學生依據「成果短劇、桌遊挑戰、展覽設計。（透過真實生活情境模擬，培養解決問題能力）」，進行角色扮演、小書製作、語句拼圖遊戲、貼圖配對等有趣操作活動。鼓勵創意發表與肢體語言搭配。</w:t>
            </w:r>
          </w:p>
          <w:p w:rsidR="00127BC3" w:rsidRPr="00BC1908" w:rsidRDefault="00127BC3" w:rsidP="00EB4C64">
            <w:pPr>
              <w:snapToGrid w:val="0"/>
              <w:rPr>
                <w:rFonts w:eastAsia="標楷體" w:hAnsi="標楷體"/>
                <w:b/>
                <w:noProof/>
              </w:rPr>
            </w:pPr>
            <w:r w:rsidRPr="00BC1908">
              <w:rPr>
                <w:rFonts w:ascii="Segoe UI Emoji" w:eastAsia="標楷體" w:hAnsi="Segoe UI Emoji" w:cs="Segoe UI Emoji"/>
                <w:b/>
                <w:noProof/>
              </w:rPr>
              <w:t>📣</w:t>
            </w:r>
            <w:r w:rsidRPr="00BC1908">
              <w:rPr>
                <w:rFonts w:eastAsia="標楷體" w:hAnsi="標楷體" w:hint="eastAsia"/>
                <w:b/>
                <w:noProof/>
              </w:rPr>
              <w:t xml:space="preserve"> </w:t>
            </w:r>
            <w:r w:rsidRPr="00BC1908">
              <w:rPr>
                <w:rFonts w:eastAsia="標楷體" w:hAnsi="標楷體" w:hint="eastAsia"/>
                <w:b/>
                <w:noProof/>
              </w:rPr>
              <w:t>展示與回饋（</w:t>
            </w:r>
            <w:r w:rsidRPr="00BC1908">
              <w:rPr>
                <w:rFonts w:eastAsia="標楷體" w:hAnsi="標楷體" w:hint="eastAsia"/>
                <w:b/>
                <w:noProof/>
              </w:rPr>
              <w:t>5</w:t>
            </w:r>
            <w:r w:rsidRPr="00BC1908">
              <w:rPr>
                <w:rFonts w:eastAsia="標楷體" w:hAnsi="標楷體" w:hint="eastAsia"/>
                <w:b/>
                <w:noProof/>
              </w:rPr>
              <w:t>分鐘）</w:t>
            </w:r>
          </w:p>
          <w:p w:rsidR="00127BC3" w:rsidRPr="00BC1908" w:rsidRDefault="00127BC3" w:rsidP="00EB4C64">
            <w:pPr>
              <w:snapToGrid w:val="0"/>
              <w:rPr>
                <w:rFonts w:eastAsia="標楷體" w:hAnsi="標楷體"/>
                <w:b/>
                <w:noProof/>
              </w:rPr>
            </w:pPr>
            <w:r w:rsidRPr="00BC1908">
              <w:rPr>
                <w:rFonts w:eastAsia="標楷體" w:hAnsi="標楷體" w:hint="eastAsia"/>
                <w:b/>
                <w:noProof/>
              </w:rPr>
              <w:t>各組展示成果（如念對話句、比手勢、貼國旗等），教師統整「英</w:t>
            </w:r>
            <w:r w:rsidRPr="00BC1908">
              <w:rPr>
                <w:rFonts w:eastAsia="標楷體" w:hAnsi="標楷體" w:hint="eastAsia"/>
                <w:b/>
                <w:noProof/>
              </w:rPr>
              <w:t xml:space="preserve">A-II-10 </w:t>
            </w:r>
            <w:r w:rsidRPr="00BC1908">
              <w:rPr>
                <w:rFonts w:eastAsia="標楷體" w:hAnsi="標楷體" w:hint="eastAsia"/>
                <w:b/>
                <w:noProof/>
              </w:rPr>
              <w:t>能以英語完成短劇與成果呈現。」重點，鼓勵學生大聲說與主動問。</w:t>
            </w:r>
          </w:p>
          <w:p w:rsidR="00127BC3" w:rsidRPr="00BC1908" w:rsidRDefault="00127BC3" w:rsidP="00EB4C64">
            <w:pPr>
              <w:snapToGrid w:val="0"/>
              <w:rPr>
                <w:rFonts w:eastAsia="標楷體" w:hAnsi="標楷體"/>
                <w:b/>
                <w:noProof/>
              </w:rPr>
            </w:pPr>
            <w:r w:rsidRPr="00BC1908">
              <w:rPr>
                <w:rFonts w:eastAsia="標楷體" w:hAnsi="標楷體" w:hint="eastAsia"/>
                <w:b/>
                <w:noProof/>
              </w:rPr>
              <w:t>教師提問：</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「你知道這是哪個國家的問候方式嗎？」</w:t>
            </w:r>
          </w:p>
          <w:p w:rsidR="00127BC3" w:rsidRPr="00BC1908" w:rsidRDefault="00127BC3" w:rsidP="00EB4C64">
            <w:pPr>
              <w:snapToGrid w:val="0"/>
              <w:rPr>
                <w:rFonts w:eastAsia="標楷體" w:hAnsi="標楷體"/>
                <w:b/>
                <w:noProof/>
              </w:rPr>
            </w:pPr>
            <w:r w:rsidRPr="00BC1908">
              <w:rPr>
                <w:rFonts w:eastAsia="標楷體" w:hAnsi="標楷體" w:hint="eastAsia"/>
                <w:b/>
                <w:noProof/>
              </w:rPr>
              <w:t xml:space="preserve">- </w:t>
            </w:r>
            <w:r w:rsidRPr="00BC1908">
              <w:rPr>
                <w:rFonts w:eastAsia="標楷體" w:hAnsi="標楷體" w:hint="eastAsia"/>
                <w:b/>
                <w:noProof/>
              </w:rPr>
              <w:t>「除了英文，你還聽過哪些語言的打招呼？」</w:t>
            </w:r>
          </w:p>
          <w:p w:rsidR="00127BC3" w:rsidRPr="00BC1908" w:rsidRDefault="00127BC3" w:rsidP="00EB4C64">
            <w:pPr>
              <w:snapToGrid w:val="0"/>
              <w:rPr>
                <w:rFonts w:eastAsia="標楷體" w:hAnsi="標楷體"/>
                <w:b/>
                <w:noProof/>
              </w:rPr>
            </w:pPr>
            <w:r w:rsidRPr="00BC1908">
              <w:rPr>
                <w:rFonts w:eastAsia="標楷體" w:hAnsi="標楷體" w:hint="eastAsia"/>
                <w:b/>
                <w:noProof/>
              </w:rPr>
              <w:t>觀察重點：學生是否能大膽說出簡單語句、參與合作並主動回應同儕。</w:t>
            </w:r>
          </w:p>
          <w:p w:rsidR="00127BC3" w:rsidRPr="00BC1908" w:rsidRDefault="00127BC3" w:rsidP="00EB4C64">
            <w:pPr>
              <w:snapToGrid w:val="0"/>
              <w:rPr>
                <w:rFonts w:eastAsia="標楷體" w:hAnsi="標楷體"/>
                <w:b/>
                <w:noProof/>
              </w:rPr>
            </w:pPr>
            <w:r w:rsidRPr="00BC1908">
              <w:rPr>
                <w:rFonts w:eastAsia="標楷體" w:hAnsi="標楷體" w:hint="eastAsia"/>
                <w:b/>
                <w:noProof/>
              </w:rPr>
              <w:t>評量方式：小組成果展、演出觀察</w:t>
            </w:r>
          </w:p>
          <w:p w:rsidR="00127BC3" w:rsidRPr="004B5885" w:rsidRDefault="00127BC3" w:rsidP="00EB4C64">
            <w:pPr>
              <w:snapToGrid w:val="0"/>
              <w:rPr>
                <w:rFonts w:eastAsia="標楷體" w:hAnsi="標楷體"/>
                <w:b/>
                <w:noProof/>
              </w:rPr>
            </w:pPr>
          </w:p>
        </w:tc>
        <w:tc>
          <w:tcPr>
            <w:tcW w:w="2833" w:type="dxa"/>
            <w:tcBorders>
              <w:top w:val="single" w:sz="4" w:space="0" w:color="000000"/>
              <w:left w:val="single" w:sz="4" w:space="0" w:color="auto"/>
              <w:bottom w:val="single" w:sz="4" w:space="0" w:color="auto"/>
            </w:tcBorders>
          </w:tcPr>
          <w:p w:rsidR="00127BC3" w:rsidRPr="004B5885" w:rsidRDefault="00127BC3" w:rsidP="00EB4C64">
            <w:pPr>
              <w:snapToGrid w:val="0"/>
              <w:jc w:val="center"/>
              <w:rPr>
                <w:rFonts w:eastAsia="標楷體" w:hAnsi="標楷體"/>
                <w:noProof/>
                <w:color w:val="FF0000"/>
              </w:rPr>
            </w:pPr>
            <w:r w:rsidRPr="00BC1908">
              <w:rPr>
                <w:rFonts w:eastAsia="標楷體" w:hAnsi="標楷體" w:hint="eastAsia"/>
                <w:noProof/>
                <w:color w:val="FF0000"/>
              </w:rPr>
              <w:lastRenderedPageBreak/>
              <w:t>小組成果展、演出觀察</w:t>
            </w:r>
          </w:p>
        </w:tc>
      </w:tr>
      <w:tr w:rsidR="00127BC3" w:rsidRPr="004B5885" w:rsidTr="00EB4C64">
        <w:trPr>
          <w:trHeight w:val="93"/>
          <w:jc w:val="center"/>
        </w:trPr>
        <w:tc>
          <w:tcPr>
            <w:tcW w:w="10489" w:type="dxa"/>
            <w:gridSpan w:val="9"/>
          </w:tcPr>
          <w:p w:rsidR="00127BC3" w:rsidRPr="004B5885" w:rsidRDefault="00127BC3" w:rsidP="00EB4C64">
            <w:pPr>
              <w:snapToGrid w:val="0"/>
              <w:rPr>
                <w:rFonts w:ascii="標楷體" w:eastAsia="標楷體" w:hAnsi="標楷體"/>
              </w:rPr>
            </w:pPr>
          </w:p>
        </w:tc>
      </w:tr>
    </w:tbl>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p w:rsidR="00127BC3" w:rsidRDefault="00127BC3" w:rsidP="00127BC3">
      <w:pPr>
        <w:spacing w:before="120" w:after="60"/>
        <w:ind w:left="480" w:hanging="48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32"/>
        <w:gridCol w:w="1707"/>
        <w:gridCol w:w="1560"/>
        <w:gridCol w:w="1701"/>
        <w:gridCol w:w="1559"/>
        <w:gridCol w:w="1276"/>
      </w:tblGrid>
      <w:tr w:rsidR="00127BC3" w:rsidRPr="004B5885" w:rsidTr="00EB4C64">
        <w:trPr>
          <w:trHeight w:val="263"/>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學習目標</w:t>
            </w:r>
          </w:p>
        </w:tc>
        <w:tc>
          <w:tcPr>
            <w:tcW w:w="7803" w:type="dxa"/>
            <w:gridSpan w:val="5"/>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cs="標楷體" w:hint="eastAsia"/>
                <w:noProof/>
                <w:color w:val="000000"/>
                <w:kern w:val="0"/>
                <w:sz w:val="23"/>
                <w:szCs w:val="23"/>
              </w:rPr>
              <w:t>學生能以團隊方式完成短劇表演並展示全年度學習成果。（透過真實生活情境模擬，培養解決問題能力）</w:t>
            </w:r>
          </w:p>
        </w:tc>
      </w:tr>
      <w:tr w:rsidR="00127BC3" w:rsidRPr="004B5885" w:rsidTr="00EB4C64">
        <w:trPr>
          <w:trHeight w:val="511"/>
        </w:trPr>
        <w:tc>
          <w:tcPr>
            <w:tcW w:w="10491" w:type="dxa"/>
            <w:gridSpan w:val="7"/>
            <w:shd w:val="clear" w:color="auto" w:fill="auto"/>
          </w:tcPr>
          <w:p w:rsidR="00127BC3" w:rsidRPr="004B5885" w:rsidRDefault="00127BC3" w:rsidP="00EB4C64">
            <w:pPr>
              <w:jc w:val="center"/>
              <w:rPr>
                <w:rFonts w:ascii="標楷體" w:eastAsia="標楷體" w:hAnsi="標楷體"/>
                <w:sz w:val="36"/>
                <w:szCs w:val="22"/>
              </w:rPr>
            </w:pPr>
            <w:r w:rsidRPr="004B5885">
              <w:rPr>
                <w:rFonts w:ascii="標楷體" w:eastAsia="標楷體" w:hAnsi="標楷體" w:hint="eastAsia"/>
                <w:sz w:val="32"/>
                <w:szCs w:val="22"/>
              </w:rPr>
              <w:t xml:space="preserve">評 量 標 </w:t>
            </w:r>
            <w:proofErr w:type="gramStart"/>
            <w:r w:rsidRPr="004B5885">
              <w:rPr>
                <w:rFonts w:ascii="標楷體" w:eastAsia="標楷體" w:hAnsi="標楷體" w:hint="eastAsia"/>
                <w:sz w:val="32"/>
                <w:szCs w:val="22"/>
              </w:rPr>
              <w:t>準</w:t>
            </w:r>
            <w:proofErr w:type="gramEnd"/>
          </w:p>
        </w:tc>
      </w:tr>
      <w:tr w:rsidR="00127BC3" w:rsidRPr="004B5885" w:rsidTr="00EB4C64">
        <w:trPr>
          <w:trHeight w:val="436"/>
        </w:trPr>
        <w:tc>
          <w:tcPr>
            <w:tcW w:w="2156" w:type="dxa"/>
            <w:shd w:val="clear" w:color="auto" w:fill="auto"/>
          </w:tcPr>
          <w:p w:rsidR="00127BC3" w:rsidRPr="004B5885" w:rsidRDefault="00127BC3" w:rsidP="00EB4C64">
            <w:pPr>
              <w:jc w:val="center"/>
              <w:rPr>
                <w:rFonts w:ascii="標楷體" w:eastAsia="標楷體" w:hAnsi="標楷體"/>
                <w:sz w:val="28"/>
                <w:szCs w:val="22"/>
              </w:rPr>
            </w:pPr>
            <w:r w:rsidRPr="004B5885">
              <w:rPr>
                <w:rFonts w:ascii="標楷體" w:eastAsia="標楷體" w:hAnsi="標楷體" w:hint="eastAsia"/>
                <w:sz w:val="28"/>
                <w:szCs w:val="22"/>
              </w:rPr>
              <w:t>主  題</w:t>
            </w:r>
          </w:p>
        </w:tc>
        <w:tc>
          <w:tcPr>
            <w:tcW w:w="532" w:type="dxa"/>
            <w:vMerge w:val="restart"/>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表</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現</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敘</w:t>
            </w: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述</w:t>
            </w:r>
          </w:p>
        </w:tc>
        <w:tc>
          <w:tcPr>
            <w:tcW w:w="1707"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A</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優秀</w:t>
            </w:r>
          </w:p>
        </w:tc>
        <w:tc>
          <w:tcPr>
            <w:tcW w:w="1560"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B</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良好</w:t>
            </w:r>
          </w:p>
        </w:tc>
        <w:tc>
          <w:tcPr>
            <w:tcW w:w="1701"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C</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基礎</w:t>
            </w:r>
          </w:p>
        </w:tc>
        <w:tc>
          <w:tcPr>
            <w:tcW w:w="1559"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D</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不足</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E</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落後</w:t>
            </w:r>
          </w:p>
        </w:tc>
      </w:tr>
      <w:tr w:rsidR="00127BC3" w:rsidRPr="004B5885" w:rsidTr="00EB4C64">
        <w:trPr>
          <w:trHeight w:val="89"/>
        </w:trPr>
        <w:tc>
          <w:tcPr>
            <w:tcW w:w="2156" w:type="dxa"/>
            <w:shd w:val="clear" w:color="auto" w:fill="auto"/>
          </w:tcPr>
          <w:p w:rsidR="00127BC3" w:rsidRPr="004B5885" w:rsidRDefault="00127BC3" w:rsidP="00EB4C64">
            <w:pPr>
              <w:snapToGrid w:val="0"/>
              <w:rPr>
                <w:rFonts w:eastAsia="標楷體" w:hAnsi="標楷體"/>
                <w:noProof/>
                <w:szCs w:val="22"/>
              </w:rPr>
            </w:pPr>
            <w:r w:rsidRPr="00BC1908">
              <w:rPr>
                <w:rFonts w:eastAsia="標楷體" w:hAnsi="標楷體" w:hint="eastAsia"/>
                <w:noProof/>
                <w:szCs w:val="22"/>
              </w:rPr>
              <w:t>跨國友誼卡片設計</w:t>
            </w:r>
          </w:p>
        </w:tc>
        <w:tc>
          <w:tcPr>
            <w:tcW w:w="532" w:type="dxa"/>
            <w:vMerge/>
            <w:shd w:val="clear" w:color="auto" w:fill="auto"/>
          </w:tcPr>
          <w:p w:rsidR="00127BC3" w:rsidRPr="004B5885" w:rsidRDefault="00127BC3" w:rsidP="00EB4C64">
            <w:pPr>
              <w:rPr>
                <w:rFonts w:ascii="標楷體" w:eastAsia="標楷體" w:hAnsi="標楷體"/>
                <w:sz w:val="28"/>
                <w:szCs w:val="22"/>
              </w:rPr>
            </w:pP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能熟練完成「學生能以團隊方式完成短劇表演並展示全年度學習成果」，語言自然流暢，情境應用靈活，並能展現跨文化理解。</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能完成「學生能以團隊方式完成短劇表演並展示全年度學習成果」，語言正確，表達清楚，能掌握情境對話基本需求。</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基本完成「學生能以團隊方式完成短劇表演並展示全年度學習成果」，語句略顯不清或需引導才能完成任務。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未能完成「學生能以團隊方式完成短劇表演並展示全年度學習成果」，語言使用困難或內容與任務無法對應。</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c>
          <w:tcPr>
            <w:tcW w:w="2688" w:type="dxa"/>
            <w:gridSpan w:val="2"/>
            <w:shd w:val="clear" w:color="auto" w:fill="auto"/>
          </w:tcPr>
          <w:p w:rsidR="00127BC3" w:rsidRPr="004B5885" w:rsidRDefault="00127BC3" w:rsidP="00EB4C64">
            <w:pPr>
              <w:rPr>
                <w:rFonts w:ascii="標楷體" w:eastAsia="標楷體" w:hAnsi="標楷體"/>
                <w:sz w:val="28"/>
                <w:szCs w:val="22"/>
              </w:rPr>
            </w:pPr>
          </w:p>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評分指引</w:t>
            </w:r>
          </w:p>
        </w:tc>
        <w:tc>
          <w:tcPr>
            <w:tcW w:w="1707"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學生展現高流暢度與清晰語句，能整合所學語言與情境任務進行完整表現。</w:t>
            </w:r>
          </w:p>
        </w:tc>
        <w:tc>
          <w:tcPr>
            <w:tcW w:w="1560"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語句結構正確、語意明確，能順利進行任務並達成學習重點。</w:t>
            </w:r>
          </w:p>
        </w:tc>
        <w:tc>
          <w:tcPr>
            <w:tcW w:w="1701"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語言運用基本正確但不夠完整，需提示協助才能完成語境對話或任務。</w:t>
            </w:r>
          </w:p>
        </w:tc>
        <w:tc>
          <w:tcPr>
            <w:tcW w:w="1559" w:type="dxa"/>
            <w:shd w:val="clear" w:color="auto" w:fill="auto"/>
          </w:tcPr>
          <w:p w:rsidR="00127BC3" w:rsidRPr="004B5885" w:rsidRDefault="00127BC3" w:rsidP="00EB4C64">
            <w:pPr>
              <w:rPr>
                <w:rFonts w:ascii="標楷體" w:eastAsia="標楷體" w:hAnsi="標楷體"/>
                <w:sz w:val="28"/>
                <w:szCs w:val="22"/>
              </w:rPr>
            </w:pPr>
            <w:r w:rsidRPr="00BC1908">
              <w:rPr>
                <w:rFonts w:ascii="標楷體" w:eastAsia="標楷體" w:hAnsi="標楷體" w:hint="eastAsia"/>
                <w:noProof/>
                <w:sz w:val="28"/>
                <w:szCs w:val="22"/>
              </w:rPr>
              <w:t>無法獨立完成語言活動，語句不完整或錯誤頻繁，缺乏情境連結。</w:t>
            </w:r>
          </w:p>
        </w:tc>
        <w:tc>
          <w:tcPr>
            <w:tcW w:w="1276" w:type="dxa"/>
            <w:shd w:val="clear" w:color="auto" w:fill="auto"/>
          </w:tcPr>
          <w:p w:rsidR="00127BC3" w:rsidRPr="004B5885" w:rsidRDefault="00127BC3" w:rsidP="00EB4C64">
            <w:pPr>
              <w:jc w:val="center"/>
              <w:rPr>
                <w:rFonts w:ascii="標楷體" w:eastAsia="標楷體" w:hAnsi="標楷體"/>
                <w:b/>
                <w:sz w:val="28"/>
                <w:szCs w:val="22"/>
              </w:rPr>
            </w:pPr>
            <w:r w:rsidRPr="004B5885">
              <w:rPr>
                <w:rFonts w:ascii="標楷體" w:eastAsia="標楷體" w:hAnsi="標楷體" w:hint="eastAsia"/>
                <w:b/>
                <w:sz w:val="28"/>
                <w:szCs w:val="22"/>
              </w:rPr>
              <w:t>未達</w:t>
            </w:r>
          </w:p>
          <w:p w:rsidR="00127BC3" w:rsidRPr="004B5885" w:rsidRDefault="00127BC3" w:rsidP="00EB4C64">
            <w:pPr>
              <w:jc w:val="center"/>
              <w:rPr>
                <w:rFonts w:ascii="標楷體" w:eastAsia="標楷體" w:hAnsi="標楷體"/>
                <w:b/>
                <w:sz w:val="28"/>
                <w:szCs w:val="22"/>
              </w:rPr>
            </w:pPr>
            <w:r w:rsidRPr="004B5885">
              <w:rPr>
                <w:rFonts w:ascii="標楷體" w:eastAsia="標楷體" w:hAnsi="標楷體"/>
                <w:b/>
                <w:sz w:val="28"/>
                <w:szCs w:val="22"/>
              </w:rPr>
              <w:t xml:space="preserve">D </w:t>
            </w:r>
            <w:r w:rsidRPr="004B5885">
              <w:rPr>
                <w:rFonts w:ascii="標楷體" w:eastAsia="標楷體" w:hAnsi="標楷體" w:hint="eastAsia"/>
                <w:b/>
                <w:sz w:val="28"/>
                <w:szCs w:val="22"/>
              </w:rPr>
              <w:t>級</w:t>
            </w:r>
          </w:p>
        </w:tc>
      </w:tr>
      <w:tr w:rsidR="00127BC3" w:rsidRPr="004B5885" w:rsidTr="00EB4C64">
        <w:trPr>
          <w:trHeight w:val="89"/>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評量工具</w:t>
            </w:r>
          </w:p>
        </w:tc>
        <w:tc>
          <w:tcPr>
            <w:tcW w:w="7803" w:type="dxa"/>
            <w:gridSpan w:val="5"/>
            <w:shd w:val="clear" w:color="auto" w:fill="auto"/>
          </w:tcPr>
          <w:p w:rsidR="00127BC3" w:rsidRPr="004B5885" w:rsidRDefault="00127BC3" w:rsidP="00EB4C64">
            <w:pPr>
              <w:tabs>
                <w:tab w:val="left" w:pos="1605"/>
              </w:tabs>
              <w:rPr>
                <w:rFonts w:ascii="標楷體" w:eastAsia="標楷體" w:hAnsi="標楷體"/>
                <w:color w:val="000000"/>
                <w:sz w:val="28"/>
                <w:szCs w:val="22"/>
              </w:rPr>
            </w:pPr>
            <w:r w:rsidRPr="00BC1908">
              <w:rPr>
                <w:rFonts w:eastAsia="標楷體" w:hAnsi="標楷體" w:hint="eastAsia"/>
                <w:noProof/>
                <w:color w:val="FF0000"/>
                <w:szCs w:val="22"/>
              </w:rPr>
              <w:t>小組成果展、演出觀察</w:t>
            </w:r>
          </w:p>
        </w:tc>
      </w:tr>
      <w:tr w:rsidR="00127BC3" w:rsidRPr="004B5885" w:rsidTr="00EB4C64">
        <w:trPr>
          <w:trHeight w:val="625"/>
        </w:trPr>
        <w:tc>
          <w:tcPr>
            <w:tcW w:w="2688" w:type="dxa"/>
            <w:gridSpan w:val="2"/>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分數轉換</w:t>
            </w:r>
          </w:p>
        </w:tc>
        <w:tc>
          <w:tcPr>
            <w:tcW w:w="1707"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100-95</w:t>
            </w:r>
          </w:p>
        </w:tc>
        <w:tc>
          <w:tcPr>
            <w:tcW w:w="1560"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94-90</w:t>
            </w:r>
          </w:p>
        </w:tc>
        <w:tc>
          <w:tcPr>
            <w:tcW w:w="1701"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89-85</w:t>
            </w:r>
          </w:p>
        </w:tc>
        <w:tc>
          <w:tcPr>
            <w:tcW w:w="1559"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84-80</w:t>
            </w:r>
          </w:p>
        </w:tc>
        <w:tc>
          <w:tcPr>
            <w:tcW w:w="1276" w:type="dxa"/>
            <w:shd w:val="clear" w:color="auto" w:fill="auto"/>
          </w:tcPr>
          <w:p w:rsidR="00127BC3" w:rsidRPr="004B5885" w:rsidRDefault="00127BC3" w:rsidP="00EB4C64">
            <w:pPr>
              <w:rPr>
                <w:rFonts w:ascii="標楷體" w:eastAsia="標楷體" w:hAnsi="標楷體"/>
                <w:sz w:val="28"/>
                <w:szCs w:val="22"/>
              </w:rPr>
            </w:pPr>
            <w:r w:rsidRPr="004B5885">
              <w:rPr>
                <w:rFonts w:ascii="標楷體" w:eastAsia="標楷體" w:hAnsi="標楷體" w:hint="eastAsia"/>
                <w:sz w:val="28"/>
                <w:szCs w:val="22"/>
              </w:rPr>
              <w:t>79以下</w:t>
            </w:r>
          </w:p>
        </w:tc>
      </w:tr>
    </w:tbl>
    <w:p w:rsidR="00127BC3" w:rsidRDefault="00127BC3" w:rsidP="00127BC3">
      <w:pPr>
        <w:spacing w:before="120" w:after="60"/>
        <w:sectPr w:rsidR="00127BC3" w:rsidSect="00127BC3">
          <w:type w:val="continuous"/>
          <w:pgSz w:w="11906" w:h="16838"/>
          <w:pgMar w:top="851" w:right="1134" w:bottom="1134" w:left="1134" w:header="851" w:footer="992" w:gutter="0"/>
          <w:pgNumType w:start="1"/>
          <w:cols w:space="425"/>
          <w:docGrid w:type="lines" w:linePitch="360"/>
        </w:sectPr>
      </w:pPr>
    </w:p>
    <w:p w:rsidR="008B69BD" w:rsidRPr="00127BC3" w:rsidRDefault="008B69BD" w:rsidP="00127BC3">
      <w:bookmarkStart w:id="0" w:name="_GoBack"/>
      <w:bookmarkEnd w:id="0"/>
    </w:p>
    <w:sectPr w:rsidR="008B69BD" w:rsidRPr="00127BC3" w:rsidSect="008B69BD">
      <w:type w:val="continuous"/>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7D7" w:rsidRDefault="006727D7" w:rsidP="009F67D0">
      <w:r>
        <w:separator/>
      </w:r>
    </w:p>
  </w:endnote>
  <w:endnote w:type="continuationSeparator" w:id="0">
    <w:p w:rsidR="006727D7" w:rsidRDefault="006727D7" w:rsidP="009F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7D7" w:rsidRDefault="006727D7" w:rsidP="009F67D0">
      <w:r>
        <w:separator/>
      </w:r>
    </w:p>
  </w:footnote>
  <w:footnote w:type="continuationSeparator" w:id="0">
    <w:p w:rsidR="006727D7" w:rsidRDefault="006727D7" w:rsidP="009F6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AC7639"/>
    <w:multiLevelType w:val="hybridMultilevel"/>
    <w:tmpl w:val="8610AB6A"/>
    <w:lvl w:ilvl="0" w:tplc="E49CC2E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1">
    <w:nsid w:val="0E0C0FCF"/>
    <w:multiLevelType w:val="hybridMultilevel"/>
    <w:tmpl w:val="779876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F235CBA"/>
    <w:multiLevelType w:val="hybridMultilevel"/>
    <w:tmpl w:val="48B2286C"/>
    <w:lvl w:ilvl="0" w:tplc="AA5C1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5545F84"/>
    <w:multiLevelType w:val="hybridMultilevel"/>
    <w:tmpl w:val="613CA800"/>
    <w:lvl w:ilvl="0" w:tplc="D4E28BB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210D237A"/>
    <w:multiLevelType w:val="hybridMultilevel"/>
    <w:tmpl w:val="FD1E2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3F847506"/>
    <w:multiLevelType w:val="hybridMultilevel"/>
    <w:tmpl w:val="372AD8F2"/>
    <w:lvl w:ilvl="0" w:tplc="D1568FAC">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437521AE"/>
    <w:multiLevelType w:val="hybridMultilevel"/>
    <w:tmpl w:val="321CD6EC"/>
    <w:lvl w:ilvl="0" w:tplc="11BA8934">
      <w:start w:val="21"/>
      <w:numFmt w:val="lowerLetter"/>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76A0216"/>
    <w:multiLevelType w:val="hybridMultilevel"/>
    <w:tmpl w:val="D004A3F8"/>
    <w:lvl w:ilvl="0" w:tplc="5ED2FAD8">
      <w:start w:val="1"/>
      <w:numFmt w:val="decimal"/>
      <w:lvlText w:val="%1."/>
      <w:lvlJc w:val="left"/>
      <w:pPr>
        <w:ind w:left="360" w:hanging="36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57576715"/>
    <w:multiLevelType w:val="hybridMultilevel"/>
    <w:tmpl w:val="AACE0B40"/>
    <w:lvl w:ilvl="0" w:tplc="937EE70E">
      <w:start w:val="1"/>
      <w:numFmt w:val="taiwaneseCountingThousand"/>
      <w:lvlText w:val="%1、"/>
      <w:lvlJc w:val="left"/>
      <w:pPr>
        <w:ind w:left="1008" w:hanging="504"/>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1">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1">
    <w:nsid w:val="5E385BAE"/>
    <w:multiLevelType w:val="hybridMultilevel"/>
    <w:tmpl w:val="A9722146"/>
    <w:lvl w:ilvl="0" w:tplc="D6D064D4">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67FD1E28"/>
    <w:multiLevelType w:val="hybridMultilevel"/>
    <w:tmpl w:val="17A6B50E"/>
    <w:lvl w:ilvl="0" w:tplc="913AE84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71D00B81"/>
    <w:multiLevelType w:val="hybridMultilevel"/>
    <w:tmpl w:val="822EC3F6"/>
    <w:lvl w:ilvl="0" w:tplc="C4F8E18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7D5C0ECC"/>
    <w:multiLevelType w:val="hybridMultilevel"/>
    <w:tmpl w:val="88FCA378"/>
    <w:lvl w:ilvl="0" w:tplc="D272FAD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0"/>
  </w:num>
  <w:num w:numId="4">
    <w:abstractNumId w:val="8"/>
  </w:num>
  <w:num w:numId="5">
    <w:abstractNumId w:val="11"/>
  </w:num>
  <w:num w:numId="6">
    <w:abstractNumId w:val="2"/>
  </w:num>
  <w:num w:numId="7">
    <w:abstractNumId w:val="3"/>
  </w:num>
  <w:num w:numId="8">
    <w:abstractNumId w:val="5"/>
  </w:num>
  <w:num w:numId="9">
    <w:abstractNumId w:val="4"/>
  </w:num>
  <w:num w:numId="10">
    <w:abstractNumId w:val="7"/>
  </w:num>
  <w:num w:numId="11">
    <w:abstractNumId w:val="12"/>
  </w:num>
  <w:num w:numId="12">
    <w:abstractNumId w:val="6"/>
  </w:num>
  <w:num w:numId="13">
    <w:abstractNumId w:val="1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A4"/>
    <w:rsid w:val="00005CB8"/>
    <w:rsid w:val="00007221"/>
    <w:rsid w:val="0001035C"/>
    <w:rsid w:val="00013C43"/>
    <w:rsid w:val="000140C9"/>
    <w:rsid w:val="00042CC0"/>
    <w:rsid w:val="00056E8E"/>
    <w:rsid w:val="00056F79"/>
    <w:rsid w:val="00077696"/>
    <w:rsid w:val="000878BD"/>
    <w:rsid w:val="000A0F61"/>
    <w:rsid w:val="000B2066"/>
    <w:rsid w:val="000E682E"/>
    <w:rsid w:val="000F7BAF"/>
    <w:rsid w:val="0012349D"/>
    <w:rsid w:val="00127BC3"/>
    <w:rsid w:val="001339F2"/>
    <w:rsid w:val="00143A34"/>
    <w:rsid w:val="00147C25"/>
    <w:rsid w:val="00166650"/>
    <w:rsid w:val="00171DA4"/>
    <w:rsid w:val="00194156"/>
    <w:rsid w:val="001A07BA"/>
    <w:rsid w:val="001C001A"/>
    <w:rsid w:val="001D239C"/>
    <w:rsid w:val="001E17CE"/>
    <w:rsid w:val="001F6336"/>
    <w:rsid w:val="00225825"/>
    <w:rsid w:val="00231AF3"/>
    <w:rsid w:val="00234564"/>
    <w:rsid w:val="002623BE"/>
    <w:rsid w:val="00274B1E"/>
    <w:rsid w:val="00275EA7"/>
    <w:rsid w:val="002852F2"/>
    <w:rsid w:val="002878D9"/>
    <w:rsid w:val="002A680D"/>
    <w:rsid w:val="002A72FC"/>
    <w:rsid w:val="002F6205"/>
    <w:rsid w:val="00310857"/>
    <w:rsid w:val="00320E82"/>
    <w:rsid w:val="00322099"/>
    <w:rsid w:val="00332E08"/>
    <w:rsid w:val="00346BB4"/>
    <w:rsid w:val="003633E6"/>
    <w:rsid w:val="0036569E"/>
    <w:rsid w:val="00365CE3"/>
    <w:rsid w:val="003951ED"/>
    <w:rsid w:val="0039544D"/>
    <w:rsid w:val="003C7A0C"/>
    <w:rsid w:val="003D0938"/>
    <w:rsid w:val="003D15E1"/>
    <w:rsid w:val="004007B7"/>
    <w:rsid w:val="004035E8"/>
    <w:rsid w:val="004073C5"/>
    <w:rsid w:val="00414E58"/>
    <w:rsid w:val="00437CAA"/>
    <w:rsid w:val="00440024"/>
    <w:rsid w:val="00440445"/>
    <w:rsid w:val="0047173A"/>
    <w:rsid w:val="00471C79"/>
    <w:rsid w:val="004939DD"/>
    <w:rsid w:val="00496071"/>
    <w:rsid w:val="00496B43"/>
    <w:rsid w:val="004977A0"/>
    <w:rsid w:val="004A3C7A"/>
    <w:rsid w:val="004A7BC3"/>
    <w:rsid w:val="004B20FE"/>
    <w:rsid w:val="004B5885"/>
    <w:rsid w:val="004E4A60"/>
    <w:rsid w:val="004F309E"/>
    <w:rsid w:val="004F48E7"/>
    <w:rsid w:val="00517488"/>
    <w:rsid w:val="00520731"/>
    <w:rsid w:val="00521A53"/>
    <w:rsid w:val="00541C4C"/>
    <w:rsid w:val="005455A4"/>
    <w:rsid w:val="00547CC3"/>
    <w:rsid w:val="00552157"/>
    <w:rsid w:val="00573082"/>
    <w:rsid w:val="005A15EF"/>
    <w:rsid w:val="005A302F"/>
    <w:rsid w:val="005B2437"/>
    <w:rsid w:val="005B54A1"/>
    <w:rsid w:val="005B634F"/>
    <w:rsid w:val="005C639F"/>
    <w:rsid w:val="005D16F3"/>
    <w:rsid w:val="005D42EE"/>
    <w:rsid w:val="005E757A"/>
    <w:rsid w:val="00630F29"/>
    <w:rsid w:val="00635A63"/>
    <w:rsid w:val="00640C23"/>
    <w:rsid w:val="00643769"/>
    <w:rsid w:val="00646F0A"/>
    <w:rsid w:val="006727D7"/>
    <w:rsid w:val="00672EA2"/>
    <w:rsid w:val="006738B9"/>
    <w:rsid w:val="0067497C"/>
    <w:rsid w:val="00677DAD"/>
    <w:rsid w:val="0068428A"/>
    <w:rsid w:val="00685E24"/>
    <w:rsid w:val="0069028B"/>
    <w:rsid w:val="006904B4"/>
    <w:rsid w:val="00693108"/>
    <w:rsid w:val="006A0043"/>
    <w:rsid w:val="006A23DE"/>
    <w:rsid w:val="006A772D"/>
    <w:rsid w:val="006C2A70"/>
    <w:rsid w:val="006C5C14"/>
    <w:rsid w:val="006E3506"/>
    <w:rsid w:val="00702576"/>
    <w:rsid w:val="00706AD4"/>
    <w:rsid w:val="00715A68"/>
    <w:rsid w:val="00716065"/>
    <w:rsid w:val="0072775B"/>
    <w:rsid w:val="00750424"/>
    <w:rsid w:val="00752A2B"/>
    <w:rsid w:val="00766209"/>
    <w:rsid w:val="0076774B"/>
    <w:rsid w:val="00783FB3"/>
    <w:rsid w:val="00786E4D"/>
    <w:rsid w:val="007908D7"/>
    <w:rsid w:val="007A2E36"/>
    <w:rsid w:val="007A78EC"/>
    <w:rsid w:val="007B14E9"/>
    <w:rsid w:val="007E0E35"/>
    <w:rsid w:val="007E3DD3"/>
    <w:rsid w:val="007E4C56"/>
    <w:rsid w:val="007F095A"/>
    <w:rsid w:val="007F173E"/>
    <w:rsid w:val="007F3D64"/>
    <w:rsid w:val="007F5A3F"/>
    <w:rsid w:val="00802BB4"/>
    <w:rsid w:val="00802C47"/>
    <w:rsid w:val="00804C03"/>
    <w:rsid w:val="00811191"/>
    <w:rsid w:val="00831145"/>
    <w:rsid w:val="00831EB3"/>
    <w:rsid w:val="008412DA"/>
    <w:rsid w:val="00841BC7"/>
    <w:rsid w:val="00842DD8"/>
    <w:rsid w:val="00864165"/>
    <w:rsid w:val="00864CC0"/>
    <w:rsid w:val="00866037"/>
    <w:rsid w:val="008701BC"/>
    <w:rsid w:val="00886556"/>
    <w:rsid w:val="008B6661"/>
    <w:rsid w:val="008B69BD"/>
    <w:rsid w:val="008C1FC4"/>
    <w:rsid w:val="008E46C8"/>
    <w:rsid w:val="008E5EBF"/>
    <w:rsid w:val="008F77AA"/>
    <w:rsid w:val="00904022"/>
    <w:rsid w:val="00925289"/>
    <w:rsid w:val="00930A0C"/>
    <w:rsid w:val="009471FA"/>
    <w:rsid w:val="00955998"/>
    <w:rsid w:val="00967F8E"/>
    <w:rsid w:val="0098779D"/>
    <w:rsid w:val="00995585"/>
    <w:rsid w:val="009A23D2"/>
    <w:rsid w:val="009B049D"/>
    <w:rsid w:val="009B26AA"/>
    <w:rsid w:val="009B298F"/>
    <w:rsid w:val="009D06D8"/>
    <w:rsid w:val="009D29D9"/>
    <w:rsid w:val="009D4E46"/>
    <w:rsid w:val="009D4E9F"/>
    <w:rsid w:val="009F0135"/>
    <w:rsid w:val="009F67D0"/>
    <w:rsid w:val="00A066C0"/>
    <w:rsid w:val="00A11D7C"/>
    <w:rsid w:val="00A20887"/>
    <w:rsid w:val="00A27026"/>
    <w:rsid w:val="00A52536"/>
    <w:rsid w:val="00A57B05"/>
    <w:rsid w:val="00A614CB"/>
    <w:rsid w:val="00A70579"/>
    <w:rsid w:val="00A80223"/>
    <w:rsid w:val="00A8401F"/>
    <w:rsid w:val="00A8518C"/>
    <w:rsid w:val="00A95AD3"/>
    <w:rsid w:val="00AC5102"/>
    <w:rsid w:val="00AC6B20"/>
    <w:rsid w:val="00AE6E06"/>
    <w:rsid w:val="00B009E9"/>
    <w:rsid w:val="00B24BCC"/>
    <w:rsid w:val="00B447CB"/>
    <w:rsid w:val="00B45B3C"/>
    <w:rsid w:val="00B512D0"/>
    <w:rsid w:val="00B877B8"/>
    <w:rsid w:val="00BA5C9B"/>
    <w:rsid w:val="00BB1BF1"/>
    <w:rsid w:val="00BC71EB"/>
    <w:rsid w:val="00BE1743"/>
    <w:rsid w:val="00BE2161"/>
    <w:rsid w:val="00BF23A8"/>
    <w:rsid w:val="00BF5993"/>
    <w:rsid w:val="00BF7C24"/>
    <w:rsid w:val="00C030C0"/>
    <w:rsid w:val="00C05376"/>
    <w:rsid w:val="00C42922"/>
    <w:rsid w:val="00C50059"/>
    <w:rsid w:val="00C53150"/>
    <w:rsid w:val="00C60BD9"/>
    <w:rsid w:val="00C723B2"/>
    <w:rsid w:val="00C76CEE"/>
    <w:rsid w:val="00CB0E2E"/>
    <w:rsid w:val="00CE156E"/>
    <w:rsid w:val="00CE6819"/>
    <w:rsid w:val="00CF2D26"/>
    <w:rsid w:val="00D04966"/>
    <w:rsid w:val="00D11BF6"/>
    <w:rsid w:val="00D2223C"/>
    <w:rsid w:val="00D229AF"/>
    <w:rsid w:val="00D2525F"/>
    <w:rsid w:val="00D265DB"/>
    <w:rsid w:val="00D35E87"/>
    <w:rsid w:val="00D37804"/>
    <w:rsid w:val="00D41CF8"/>
    <w:rsid w:val="00D4606F"/>
    <w:rsid w:val="00D47D4D"/>
    <w:rsid w:val="00D52561"/>
    <w:rsid w:val="00D61631"/>
    <w:rsid w:val="00D84105"/>
    <w:rsid w:val="00DB5F69"/>
    <w:rsid w:val="00DC33E4"/>
    <w:rsid w:val="00DC768D"/>
    <w:rsid w:val="00DF6A0A"/>
    <w:rsid w:val="00DF791D"/>
    <w:rsid w:val="00E13771"/>
    <w:rsid w:val="00E307C1"/>
    <w:rsid w:val="00E42189"/>
    <w:rsid w:val="00E55172"/>
    <w:rsid w:val="00E70DF7"/>
    <w:rsid w:val="00E74BB5"/>
    <w:rsid w:val="00E75DDB"/>
    <w:rsid w:val="00EB23C0"/>
    <w:rsid w:val="00EC5C7D"/>
    <w:rsid w:val="00ED10C9"/>
    <w:rsid w:val="00ED14DA"/>
    <w:rsid w:val="00ED5905"/>
    <w:rsid w:val="00EE1B75"/>
    <w:rsid w:val="00EE3146"/>
    <w:rsid w:val="00EE7952"/>
    <w:rsid w:val="00EF21B5"/>
    <w:rsid w:val="00F327ED"/>
    <w:rsid w:val="00F356C8"/>
    <w:rsid w:val="00F40C1B"/>
    <w:rsid w:val="00F41864"/>
    <w:rsid w:val="00F7379D"/>
    <w:rsid w:val="00F75618"/>
    <w:rsid w:val="00F768E7"/>
    <w:rsid w:val="00F77F31"/>
    <w:rsid w:val="00F80B8F"/>
    <w:rsid w:val="00F92483"/>
    <w:rsid w:val="00F92800"/>
    <w:rsid w:val="00FB43CC"/>
    <w:rsid w:val="00FB4A0F"/>
    <w:rsid w:val="00FC038C"/>
    <w:rsid w:val="00FC7518"/>
    <w:rsid w:val="00FD4A58"/>
    <w:rsid w:val="00FD4B28"/>
    <w:rsid w:val="00FF5C27"/>
    <w:rsid w:val="00FF7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185BA"/>
  <w15:chartTrackingRefBased/>
  <w15:docId w15:val="{9E12DE53-B7DF-483B-991E-03D6C2F4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9AF"/>
    <w:pPr>
      <w:spacing w:line="360" w:lineRule="exac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7D0"/>
    <w:pPr>
      <w:tabs>
        <w:tab w:val="center" w:pos="4153"/>
        <w:tab w:val="right" w:pos="8306"/>
      </w:tabs>
      <w:snapToGrid w:val="0"/>
    </w:pPr>
    <w:rPr>
      <w:sz w:val="20"/>
      <w:szCs w:val="20"/>
    </w:rPr>
  </w:style>
  <w:style w:type="character" w:customStyle="1" w:styleId="a4">
    <w:name w:val="頁首 字元"/>
    <w:link w:val="a3"/>
    <w:uiPriority w:val="99"/>
    <w:rsid w:val="009F67D0"/>
    <w:rPr>
      <w:kern w:val="2"/>
    </w:rPr>
  </w:style>
  <w:style w:type="paragraph" w:styleId="a5">
    <w:name w:val="footer"/>
    <w:basedOn w:val="a"/>
    <w:link w:val="a6"/>
    <w:uiPriority w:val="99"/>
    <w:unhideWhenUsed/>
    <w:rsid w:val="009F67D0"/>
    <w:pPr>
      <w:tabs>
        <w:tab w:val="center" w:pos="4153"/>
        <w:tab w:val="right" w:pos="8306"/>
      </w:tabs>
      <w:snapToGrid w:val="0"/>
    </w:pPr>
    <w:rPr>
      <w:sz w:val="20"/>
      <w:szCs w:val="20"/>
    </w:rPr>
  </w:style>
  <w:style w:type="character" w:customStyle="1" w:styleId="a6">
    <w:name w:val="頁尾 字元"/>
    <w:link w:val="a5"/>
    <w:uiPriority w:val="99"/>
    <w:rsid w:val="009F67D0"/>
    <w:rPr>
      <w:kern w:val="2"/>
    </w:rPr>
  </w:style>
  <w:style w:type="paragraph" w:customStyle="1" w:styleId="Default">
    <w:name w:val="Default"/>
    <w:rsid w:val="00FB4A0F"/>
    <w:pPr>
      <w:widowControl w:val="0"/>
      <w:autoSpaceDE w:val="0"/>
      <w:autoSpaceDN w:val="0"/>
      <w:adjustRightInd w:val="0"/>
      <w:spacing w:line="360" w:lineRule="exact"/>
    </w:pPr>
    <w:rPr>
      <w:rFonts w:ascii="標楷體" w:eastAsia="標楷體" w:cs="標楷體"/>
      <w:color w:val="000000"/>
      <w:kern w:val="2"/>
      <w:sz w:val="24"/>
      <w:szCs w:val="24"/>
    </w:rPr>
  </w:style>
  <w:style w:type="character" w:styleId="a7">
    <w:name w:val="Hyperlink"/>
    <w:uiPriority w:val="99"/>
    <w:unhideWhenUsed/>
    <w:rsid w:val="00013C43"/>
    <w:rPr>
      <w:color w:val="0000FF"/>
      <w:u w:val="single"/>
    </w:rPr>
  </w:style>
  <w:style w:type="paragraph" w:styleId="a8">
    <w:name w:val="Balloon Text"/>
    <w:basedOn w:val="a"/>
    <w:link w:val="a9"/>
    <w:uiPriority w:val="99"/>
    <w:semiHidden/>
    <w:unhideWhenUsed/>
    <w:rsid w:val="00AE6E06"/>
    <w:rPr>
      <w:rFonts w:ascii="Calibri Light" w:hAnsi="Calibri Light"/>
      <w:sz w:val="18"/>
      <w:szCs w:val="18"/>
    </w:rPr>
  </w:style>
  <w:style w:type="character" w:customStyle="1" w:styleId="a9">
    <w:name w:val="註解方塊文字 字元"/>
    <w:link w:val="a8"/>
    <w:uiPriority w:val="99"/>
    <w:semiHidden/>
    <w:rsid w:val="00AE6E06"/>
    <w:rPr>
      <w:rFonts w:ascii="Calibri Light" w:eastAsia="新細明體" w:hAnsi="Calibri Light" w:cs="Times New Roman"/>
      <w:kern w:val="2"/>
      <w:sz w:val="18"/>
      <w:szCs w:val="18"/>
    </w:rPr>
  </w:style>
  <w:style w:type="paragraph" w:styleId="aa">
    <w:name w:val="List Paragraph"/>
    <w:basedOn w:val="a"/>
    <w:link w:val="ab"/>
    <w:uiPriority w:val="34"/>
    <w:qFormat/>
    <w:rsid w:val="00BF7C24"/>
    <w:pPr>
      <w:ind w:leftChars="200" w:left="480"/>
    </w:pPr>
  </w:style>
  <w:style w:type="character" w:customStyle="1" w:styleId="ab">
    <w:name w:val="清單段落 字元"/>
    <w:link w:val="aa"/>
    <w:uiPriority w:val="34"/>
    <w:locked/>
    <w:rsid w:val="00BF7C24"/>
  </w:style>
  <w:style w:type="character" w:styleId="ac">
    <w:name w:val="Unresolved Mention"/>
    <w:uiPriority w:val="99"/>
    <w:semiHidden/>
    <w:unhideWhenUsed/>
    <w:rsid w:val="00B512D0"/>
    <w:rPr>
      <w:color w:val="605E5C"/>
      <w:shd w:val="clear" w:color="auto" w:fill="E1DFDD"/>
    </w:rPr>
  </w:style>
  <w:style w:type="table" w:styleId="ad">
    <w:name w:val="Table Grid"/>
    <w:basedOn w:val="a1"/>
    <w:uiPriority w:val="39"/>
    <w:rsid w:val="00D229A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uiPriority w:val="99"/>
    <w:semiHidden/>
    <w:unhideWhenUsed/>
    <w:rsid w:val="005A3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3348">
      <w:bodyDiv w:val="1"/>
      <w:marLeft w:val="0"/>
      <w:marRight w:val="0"/>
      <w:marTop w:val="0"/>
      <w:marBottom w:val="0"/>
      <w:divBdr>
        <w:top w:val="none" w:sz="0" w:space="0" w:color="auto"/>
        <w:left w:val="none" w:sz="0" w:space="0" w:color="auto"/>
        <w:bottom w:val="none" w:sz="0" w:space="0" w:color="auto"/>
        <w:right w:val="none" w:sz="0" w:space="0" w:color="auto"/>
      </w:divBdr>
    </w:div>
    <w:div w:id="13816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n.moe.edu.tw/" TargetMode="External"/><Relationship Id="rId13" Type="http://schemas.openxmlformats.org/officeDocument/2006/relationships/hyperlink" Target="https://cirn.moe.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n.moe.edu.tw/" TargetMode="External"/><Relationship Id="rId17" Type="http://schemas.openxmlformats.org/officeDocument/2006/relationships/hyperlink" Target="https://cirn.moe.edu.tw/" TargetMode="External"/><Relationship Id="rId2" Type="http://schemas.openxmlformats.org/officeDocument/2006/relationships/numbering" Target="numbering.xml"/><Relationship Id="rId16" Type="http://schemas.openxmlformats.org/officeDocument/2006/relationships/hyperlink" Target="https://cirn.moe.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n.moe.edu.tw/" TargetMode="External"/><Relationship Id="rId5" Type="http://schemas.openxmlformats.org/officeDocument/2006/relationships/webSettings" Target="webSettings.xml"/><Relationship Id="rId15" Type="http://schemas.openxmlformats.org/officeDocument/2006/relationships/hyperlink" Target="https://cirn.moe.edu.tw/" TargetMode="External"/><Relationship Id="rId10" Type="http://schemas.openxmlformats.org/officeDocument/2006/relationships/hyperlink" Target="https://cirn.moe.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rn.moe.edu.tw/" TargetMode="External"/><Relationship Id="rId14" Type="http://schemas.openxmlformats.org/officeDocument/2006/relationships/hyperlink" Target="https://cir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096E-C04B-4999-91C0-C5218174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4937</Words>
  <Characters>28145</Characters>
  <Application>Microsoft Office Word</Application>
  <DocSecurity>0</DocSecurity>
  <Lines>234</Lines>
  <Paragraphs>66</Paragraphs>
  <ScaleCrop>false</ScaleCrop>
  <Company/>
  <LinksUpToDate>false</LinksUpToDate>
  <CharactersWithSpaces>33016</CharactersWithSpaces>
  <SharedDoc>false</SharedDoc>
  <HLinks>
    <vt:vector size="60" baseType="variant">
      <vt:variant>
        <vt:i4>5570563</vt:i4>
      </vt:variant>
      <vt:variant>
        <vt:i4>795</vt:i4>
      </vt:variant>
      <vt:variant>
        <vt:i4>0</vt:i4>
      </vt:variant>
      <vt:variant>
        <vt:i4>5</vt:i4>
      </vt:variant>
      <vt:variant>
        <vt:lpwstr>https://cirn.moe.edu.tw/</vt:lpwstr>
      </vt:variant>
      <vt:variant>
        <vt:lpwstr/>
      </vt:variant>
      <vt:variant>
        <vt:i4>5570563</vt:i4>
      </vt:variant>
      <vt:variant>
        <vt:i4>711</vt:i4>
      </vt:variant>
      <vt:variant>
        <vt:i4>0</vt:i4>
      </vt:variant>
      <vt:variant>
        <vt:i4>5</vt:i4>
      </vt:variant>
      <vt:variant>
        <vt:lpwstr>https://cirn.moe.edu.tw/</vt:lpwstr>
      </vt:variant>
      <vt:variant>
        <vt:lpwstr/>
      </vt:variant>
      <vt:variant>
        <vt:i4>5570563</vt:i4>
      </vt:variant>
      <vt:variant>
        <vt:i4>627</vt:i4>
      </vt:variant>
      <vt:variant>
        <vt:i4>0</vt:i4>
      </vt:variant>
      <vt:variant>
        <vt:i4>5</vt:i4>
      </vt:variant>
      <vt:variant>
        <vt:lpwstr>https://cirn.moe.edu.tw/</vt:lpwstr>
      </vt:variant>
      <vt:variant>
        <vt:lpwstr/>
      </vt:variant>
      <vt:variant>
        <vt:i4>5570563</vt:i4>
      </vt:variant>
      <vt:variant>
        <vt:i4>543</vt:i4>
      </vt:variant>
      <vt:variant>
        <vt:i4>0</vt:i4>
      </vt:variant>
      <vt:variant>
        <vt:i4>5</vt:i4>
      </vt:variant>
      <vt:variant>
        <vt:lpwstr>https://cirn.moe.edu.tw/</vt:lpwstr>
      </vt:variant>
      <vt:variant>
        <vt:lpwstr/>
      </vt:variant>
      <vt:variant>
        <vt:i4>5570563</vt:i4>
      </vt:variant>
      <vt:variant>
        <vt:i4>459</vt:i4>
      </vt:variant>
      <vt:variant>
        <vt:i4>0</vt:i4>
      </vt:variant>
      <vt:variant>
        <vt:i4>5</vt:i4>
      </vt:variant>
      <vt:variant>
        <vt:lpwstr>https://cirn.moe.edu.tw/</vt:lpwstr>
      </vt:variant>
      <vt:variant>
        <vt:lpwstr/>
      </vt:variant>
      <vt:variant>
        <vt:i4>5570563</vt:i4>
      </vt:variant>
      <vt:variant>
        <vt:i4>375</vt:i4>
      </vt:variant>
      <vt:variant>
        <vt:i4>0</vt:i4>
      </vt:variant>
      <vt:variant>
        <vt:i4>5</vt:i4>
      </vt:variant>
      <vt:variant>
        <vt:lpwstr>https://cirn.moe.edu.tw/</vt:lpwstr>
      </vt:variant>
      <vt:variant>
        <vt:lpwstr/>
      </vt:variant>
      <vt:variant>
        <vt:i4>5570563</vt:i4>
      </vt:variant>
      <vt:variant>
        <vt:i4>291</vt:i4>
      </vt:variant>
      <vt:variant>
        <vt:i4>0</vt:i4>
      </vt:variant>
      <vt:variant>
        <vt:i4>5</vt:i4>
      </vt:variant>
      <vt:variant>
        <vt:lpwstr>https://cirn.moe.edu.tw/</vt:lpwstr>
      </vt:variant>
      <vt:variant>
        <vt:lpwstr/>
      </vt:variant>
      <vt:variant>
        <vt:i4>5570563</vt:i4>
      </vt:variant>
      <vt:variant>
        <vt:i4>207</vt:i4>
      </vt:variant>
      <vt:variant>
        <vt:i4>0</vt:i4>
      </vt:variant>
      <vt:variant>
        <vt:i4>5</vt:i4>
      </vt:variant>
      <vt:variant>
        <vt:lpwstr>https://cirn.moe.edu.tw/</vt:lpwstr>
      </vt:variant>
      <vt:variant>
        <vt:lpwstr/>
      </vt:variant>
      <vt:variant>
        <vt:i4>5570563</vt:i4>
      </vt:variant>
      <vt:variant>
        <vt:i4>123</vt:i4>
      </vt:variant>
      <vt:variant>
        <vt:i4>0</vt:i4>
      </vt:variant>
      <vt:variant>
        <vt:i4>5</vt:i4>
      </vt:variant>
      <vt:variant>
        <vt:lpwstr>https://cirn.moe.edu.tw/</vt:lpwstr>
      </vt:variant>
      <vt:variant>
        <vt:lpwstr/>
      </vt:variant>
      <vt:variant>
        <vt:i4>5570563</vt:i4>
      </vt:variant>
      <vt:variant>
        <vt:i4>39</vt:i4>
      </vt:variant>
      <vt:variant>
        <vt:i4>0</vt:i4>
      </vt:variant>
      <vt:variant>
        <vt:i4>5</vt:i4>
      </vt:variant>
      <vt:variant>
        <vt:lpwstr>https://cirn.moe.edu.tw/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2</cp:revision>
  <cp:lastPrinted>2021-03-02T02:28:00Z</cp:lastPrinted>
  <dcterms:created xsi:type="dcterms:W3CDTF">2025-06-06T05:54:00Z</dcterms:created>
  <dcterms:modified xsi:type="dcterms:W3CDTF">2025-06-06T05:54:00Z</dcterms:modified>
</cp:coreProperties>
</file>